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297D2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R2-</w:t>
      </w:r>
      <w:r w:rsidR="00857DD5" w:rsidRPr="00857DD5">
        <w:rPr>
          <w:b/>
          <w:i/>
          <w:noProof/>
          <w:sz w:val="28"/>
        </w:rPr>
        <w:t>168780</w:t>
      </w:r>
    </w:p>
    <w:p w:rsidR="0033019A" w:rsidRPr="00FD609B" w:rsidRDefault="00297D25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/>
          <w:b/>
          <w:noProof/>
          <w:sz w:val="24"/>
          <w:lang w:eastAsia="ko-KR"/>
        </w:rPr>
        <w:t>Reno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USA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Nov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14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– 18</w:t>
      </w:r>
      <w:r w:rsidR="008D3FC7">
        <w:rPr>
          <w:rFonts w:eastAsiaTheme="minorEastAsia"/>
          <w:b/>
          <w:noProof/>
          <w:sz w:val="24"/>
          <w:lang w:eastAsia="ko-KR"/>
        </w:rPr>
        <w:t>,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="000C6ACD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bookmarkStart w:id="1" w:name="_GoBack"/>
      <w:bookmarkEnd w:id="1"/>
      <w:r w:rsidR="00AF0CF7">
        <w:rPr>
          <w:rFonts w:ascii="Arial" w:hAnsi="Arial"/>
          <w:sz w:val="24"/>
        </w:rPr>
        <w:t>11</w:t>
      </w:r>
      <w:r w:rsidR="00EA2066">
        <w:rPr>
          <w:rFonts w:ascii="Arial" w:hAnsi="Arial"/>
          <w:sz w:val="24"/>
        </w:rPr>
        <w:t>.</w:t>
      </w:r>
      <w:r w:rsidR="00764690">
        <w:rPr>
          <w:rFonts w:ascii="Arial" w:hAnsi="Arial"/>
          <w:sz w:val="24"/>
        </w:rPr>
        <w:t>1</w:t>
      </w:r>
      <w:r w:rsidR="00AF0CF7">
        <w:rPr>
          <w:rFonts w:ascii="Arial" w:hAnsi="Arial"/>
          <w:sz w:val="24"/>
        </w:rPr>
        <w:t>/8.12.1</w:t>
      </w:r>
      <w:r w:rsidR="000C6ACD">
        <w:rPr>
          <w:rFonts w:ascii="Arial" w:hAnsi="Arial"/>
          <w:sz w:val="24"/>
        </w:rPr>
        <w:t xml:space="preserve"> (</w:t>
      </w:r>
      <w:r w:rsidR="005B7D1A" w:rsidRPr="000554EC">
        <w:rPr>
          <w:rFonts w:ascii="Arial" w:hAnsi="Arial"/>
          <w:i/>
          <w:sz w:val="24"/>
        </w:rPr>
        <w:t>NB_IOTenh-Core</w:t>
      </w:r>
      <w:r w:rsidR="005B7D1A">
        <w:rPr>
          <w:rFonts w:ascii="Arial" w:hAnsi="Arial"/>
          <w:i/>
          <w:sz w:val="24"/>
        </w:rPr>
        <w:t>/</w:t>
      </w:r>
      <w:r w:rsidR="000C6ACD" w:rsidRPr="000C6ACD">
        <w:rPr>
          <w:rFonts w:ascii="Arial" w:hAnsi="Arial"/>
          <w:i/>
          <w:sz w:val="24"/>
        </w:rPr>
        <w:t>LTE_feMTC-Core</w:t>
      </w:r>
      <w:r w:rsidR="000C6ACD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bookmarkStart w:id="2" w:name="OLE_LINK1"/>
      <w:bookmarkStart w:id="3" w:name="OLE_LINK2"/>
      <w:r w:rsidR="00250361">
        <w:rPr>
          <w:rFonts w:ascii="Arial" w:hAnsi="Arial"/>
          <w:sz w:val="24"/>
        </w:rPr>
        <w:t>Considerations on Mobility Enhancements for S</w:t>
      </w:r>
      <w:r w:rsidR="001D2849">
        <w:rPr>
          <w:rFonts w:ascii="Arial" w:hAnsi="Arial"/>
          <w:sz w:val="24"/>
        </w:rPr>
        <w:t>C-PTM</w:t>
      </w:r>
      <w:bookmarkEnd w:id="2"/>
      <w:bookmarkEnd w:id="3"/>
      <w:r w:rsidR="00661BDF">
        <w:rPr>
          <w:rFonts w:ascii="Arial" w:hAnsi="Arial"/>
          <w:sz w:val="24"/>
        </w:rPr>
        <w:t xml:space="preserve"> in eNB-IoT and feMTC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4" w:name="DocumentFor"/>
      <w:bookmarkEnd w:id="4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D90C6C" w:rsidRDefault="00D90C6C" w:rsidP="00D90C6C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 xml:space="preserve">the last </w:t>
      </w:r>
      <w:r w:rsidR="00AD40DA">
        <w:rPr>
          <w:rFonts w:eastAsia="한컴바탕"/>
          <w:color w:val="000000" w:themeColor="text1"/>
        </w:rPr>
        <w:t xml:space="preserve">RAN2 </w:t>
      </w:r>
      <w:r>
        <w:rPr>
          <w:rFonts w:eastAsia="한컴바탕"/>
          <w:color w:val="000000" w:themeColor="text1"/>
        </w:rPr>
        <w:t>meeting</w:t>
      </w:r>
      <w:r w:rsidR="00C15372">
        <w:rPr>
          <w:rFonts w:eastAsia="한컴바탕"/>
          <w:color w:val="000000" w:themeColor="text1"/>
        </w:rPr>
        <w:t>s</w:t>
      </w:r>
      <w:r w:rsidR="00E65D07">
        <w:rPr>
          <w:rFonts w:eastAsia="한컴바탕"/>
          <w:color w:val="000000" w:themeColor="text1"/>
        </w:rPr>
        <w:t xml:space="preserve"> </w:t>
      </w:r>
      <w:r>
        <w:rPr>
          <w:rFonts w:eastAsia="한컴바탕"/>
          <w:color w:val="000000" w:themeColor="text1"/>
        </w:rPr>
        <w:t>[1]</w:t>
      </w:r>
      <w:r w:rsidR="00565514">
        <w:rPr>
          <w:rFonts w:eastAsia="한컴바탕"/>
          <w:color w:val="000000" w:themeColor="text1"/>
        </w:rPr>
        <w:t>[2</w:t>
      </w:r>
      <w:r w:rsidR="00C15372">
        <w:rPr>
          <w:rFonts w:eastAsia="한컴바탕"/>
          <w:color w:val="000000" w:themeColor="text1"/>
        </w:rPr>
        <w:t>]</w:t>
      </w:r>
      <w:r>
        <w:rPr>
          <w:rFonts w:eastAsia="한컴바탕"/>
          <w:color w:val="000000" w:themeColor="text1"/>
        </w:rPr>
        <w:t xml:space="preserve">, </w:t>
      </w:r>
      <w:r w:rsidR="009C122C">
        <w:rPr>
          <w:rFonts w:eastAsia="한컴바탕"/>
          <w:color w:val="000000" w:themeColor="text1"/>
        </w:rPr>
        <w:t>SC-PTM</w:t>
      </w:r>
      <w:r>
        <w:rPr>
          <w:rFonts w:eastAsia="한컴바탕"/>
          <w:color w:val="000000" w:themeColor="text1"/>
        </w:rPr>
        <w:t xml:space="preserve"> support in </w:t>
      </w:r>
      <w:r w:rsidR="00C15372">
        <w:rPr>
          <w:rFonts w:eastAsia="한컴바탕"/>
          <w:color w:val="000000" w:themeColor="text1"/>
        </w:rPr>
        <w:t>eNB-IoT/</w:t>
      </w:r>
      <w:r>
        <w:rPr>
          <w:rFonts w:eastAsia="한컴바탕"/>
          <w:color w:val="000000" w:themeColor="text1"/>
        </w:rPr>
        <w:t>f</w:t>
      </w:r>
      <w:r w:rsidR="00C15372">
        <w:rPr>
          <w:rFonts w:eastAsia="한컴바탕"/>
          <w:color w:val="000000" w:themeColor="text1"/>
        </w:rPr>
        <w:t>eMTC</w:t>
      </w:r>
      <w:r>
        <w:rPr>
          <w:rFonts w:eastAsia="한컴바탕"/>
          <w:color w:val="000000" w:themeColor="text1"/>
        </w:rPr>
        <w:t xml:space="preserve"> was discussed and agreed followings.</w:t>
      </w:r>
    </w:p>
    <w:p w:rsidR="00D90C6C" w:rsidRPr="00EB2FE5" w:rsidRDefault="00D90C6C" w:rsidP="00D90C6C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D90C6C" w:rsidRPr="00B9696E" w:rsidRDefault="00C15372" w:rsidP="00D90C6C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b/>
          <w:u w:val="single"/>
          <w:lang w:eastAsia="zh-TW"/>
        </w:rPr>
      </w:pPr>
      <w:r>
        <w:rPr>
          <w:rFonts w:eastAsia="PMingLiU"/>
          <w:b/>
          <w:u w:val="single"/>
          <w:lang w:eastAsia="zh-TW"/>
        </w:rPr>
        <w:t>Agreements</w:t>
      </w:r>
      <w:r w:rsidR="00FC710B">
        <w:rPr>
          <w:rFonts w:eastAsia="PMingLiU"/>
          <w:b/>
          <w:u w:val="single"/>
          <w:lang w:eastAsia="zh-TW"/>
        </w:rPr>
        <w:t xml:space="preserve"> from RAN2 #95</w:t>
      </w:r>
      <w:r w:rsidR="0030765B">
        <w:rPr>
          <w:rFonts w:eastAsia="PMingLiU"/>
          <w:b/>
          <w:u w:val="single"/>
          <w:lang w:eastAsia="zh-TW"/>
        </w:rPr>
        <w:t>[1]</w:t>
      </w:r>
    </w:p>
    <w:p w:rsidR="00D90C6C" w:rsidRPr="00B9696E" w:rsidRDefault="00D90C6C" w:rsidP="00D90C6C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>
        <w:rPr>
          <w:rFonts w:eastAsia="PMingLiU"/>
          <w:lang w:eastAsia="zh-TW"/>
        </w:rPr>
        <w:t xml:space="preserve"> </w:t>
      </w:r>
      <w:r w:rsidRPr="00B9696E">
        <w:rPr>
          <w:rFonts w:eastAsia="PMingLiU"/>
          <w:i/>
          <w:lang w:eastAsia="zh-TW"/>
        </w:rPr>
        <w:t xml:space="preserve">- The Rel-13 SC-PTM architecture is assumed for multi-cast design for </w:t>
      </w:r>
      <w:r w:rsidR="00C15372">
        <w:rPr>
          <w:rFonts w:eastAsia="PMingLiU"/>
          <w:i/>
          <w:lang w:eastAsia="zh-TW"/>
        </w:rPr>
        <w:t>NB-IoT/</w:t>
      </w:r>
      <w:r w:rsidRPr="00B9696E">
        <w:rPr>
          <w:rFonts w:eastAsia="PMingLiU"/>
          <w:i/>
          <w:lang w:eastAsia="zh-TW"/>
        </w:rPr>
        <w:t>MTC.</w:t>
      </w:r>
    </w:p>
    <w:p w:rsidR="00D90C6C" w:rsidRDefault="00D90C6C" w:rsidP="00D90C6C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 w:rsidRPr="00B9696E">
        <w:rPr>
          <w:rFonts w:eastAsia="PMingLiU"/>
          <w:i/>
          <w:lang w:eastAsia="zh-TW"/>
        </w:rPr>
        <w:t xml:space="preserve"> - Reception of multi-cast in RRC_IDLE mode is required by </w:t>
      </w:r>
      <w:r w:rsidR="00C15372">
        <w:rPr>
          <w:rFonts w:eastAsia="PMingLiU"/>
          <w:i/>
          <w:lang w:eastAsia="zh-TW"/>
        </w:rPr>
        <w:t>NB-IoT/</w:t>
      </w:r>
      <w:r w:rsidRPr="00B9696E">
        <w:rPr>
          <w:rFonts w:eastAsia="PMingLiU"/>
          <w:i/>
          <w:lang w:eastAsia="zh-TW"/>
        </w:rPr>
        <w:t>MTC.</w:t>
      </w:r>
    </w:p>
    <w:p w:rsidR="00C15372" w:rsidRPr="009D44D4" w:rsidRDefault="00C15372" w:rsidP="00C153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 xml:space="preserve"> </w:t>
      </w:r>
      <w:r w:rsidRPr="009D44D4">
        <w:rPr>
          <w:rFonts w:eastAsia="한컴바탕"/>
          <w:i/>
          <w:color w:val="000000" w:themeColor="text1"/>
        </w:rPr>
        <w:t xml:space="preserve">- Reception of multi-cast in RRC_CONNECTED mode is not required for NB-IoT. </w:t>
      </w:r>
    </w:p>
    <w:p w:rsidR="00C15372" w:rsidRDefault="00D90C6C" w:rsidP="00C153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 w:rsidRPr="00B9696E">
        <w:rPr>
          <w:rFonts w:eastAsia="PMingLiU"/>
          <w:i/>
          <w:lang w:eastAsia="zh-TW"/>
        </w:rPr>
        <w:t xml:space="preserve"> - Service continuity of multi-cast should be supported as in Rel-13 for Idle mode for </w:t>
      </w:r>
      <w:r w:rsidR="00C15372" w:rsidRPr="009D44D4">
        <w:rPr>
          <w:rFonts w:eastAsia="한컴바탕"/>
          <w:i/>
          <w:color w:val="000000" w:themeColor="text1"/>
        </w:rPr>
        <w:t>NB-IoT</w:t>
      </w:r>
      <w:r w:rsidR="00C15372" w:rsidRPr="00B9696E">
        <w:rPr>
          <w:rFonts w:eastAsia="PMingLiU"/>
          <w:i/>
          <w:lang w:eastAsia="zh-TW"/>
        </w:rPr>
        <w:t xml:space="preserve"> </w:t>
      </w:r>
      <w:r w:rsidR="00C15372">
        <w:rPr>
          <w:rFonts w:eastAsia="PMingLiU"/>
          <w:i/>
          <w:lang w:eastAsia="zh-TW"/>
        </w:rPr>
        <w:t>/</w:t>
      </w:r>
      <w:r w:rsidRPr="00B9696E">
        <w:rPr>
          <w:rFonts w:eastAsia="PMingLiU"/>
          <w:i/>
          <w:lang w:eastAsia="zh-TW"/>
        </w:rPr>
        <w:t>MTC.</w:t>
      </w:r>
    </w:p>
    <w:p w:rsidR="00FC710B" w:rsidRPr="00B9696E" w:rsidRDefault="00FC710B" w:rsidP="00FC710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b/>
          <w:u w:val="single"/>
          <w:lang w:eastAsia="zh-TW"/>
        </w:rPr>
      </w:pPr>
      <w:r>
        <w:rPr>
          <w:rFonts w:eastAsia="PMingLiU"/>
          <w:b/>
          <w:u w:val="single"/>
          <w:lang w:eastAsia="zh-TW"/>
        </w:rPr>
        <w:t>Agreements from RAN2 #95bis</w:t>
      </w:r>
      <w:r w:rsidR="0030765B">
        <w:rPr>
          <w:rFonts w:eastAsia="PMingLiU"/>
          <w:b/>
          <w:u w:val="single"/>
          <w:lang w:eastAsia="zh-TW"/>
        </w:rPr>
        <w:t>[2]</w:t>
      </w:r>
    </w:p>
    <w:p w:rsidR="00656418" w:rsidRDefault="0030765B" w:rsidP="0030765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 xml:space="preserve"> - </w:t>
      </w:r>
      <w:r w:rsidR="00656418" w:rsidRPr="00B67C98">
        <w:rPr>
          <w:rFonts w:eastAsia="PMingLiU"/>
          <w:b/>
          <w:i/>
          <w:lang w:eastAsia="zh-TW"/>
        </w:rPr>
        <w:t xml:space="preserve">RAN2 </w:t>
      </w:r>
      <w:r w:rsidRPr="00B67C98">
        <w:rPr>
          <w:rFonts w:eastAsia="PMingLiU"/>
          <w:b/>
          <w:i/>
          <w:lang w:eastAsia="zh-TW"/>
        </w:rPr>
        <w:t>will make enhancem</w:t>
      </w:r>
      <w:r w:rsidR="008D6F99" w:rsidRPr="00B67C98">
        <w:rPr>
          <w:rFonts w:eastAsia="PMingLiU"/>
          <w:b/>
          <w:i/>
          <w:lang w:eastAsia="zh-TW"/>
        </w:rPr>
        <w:t>ents that are applicable to NB-I</w:t>
      </w:r>
      <w:r w:rsidRPr="00B67C98">
        <w:rPr>
          <w:rFonts w:eastAsia="PMingLiU"/>
          <w:b/>
          <w:i/>
          <w:lang w:eastAsia="zh-TW"/>
        </w:rPr>
        <w:t>oT and/or feMTC EC (where we currently do ranking).</w:t>
      </w:r>
    </w:p>
    <w:p w:rsidR="0030765B" w:rsidRPr="0030765B" w:rsidRDefault="00656418" w:rsidP="0030765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 xml:space="preserve">  </w:t>
      </w:r>
      <w:r w:rsidR="0030765B" w:rsidRPr="0030765B">
        <w:rPr>
          <w:rFonts w:eastAsia="PMingLiU"/>
          <w:i/>
          <w:lang w:eastAsia="zh-TW"/>
        </w:rPr>
        <w:t xml:space="preserve"> </w:t>
      </w:r>
      <w:r w:rsidR="0030765B" w:rsidRPr="0073615D">
        <w:rPr>
          <w:rFonts w:eastAsia="PMingLiU"/>
          <w:b/>
          <w:i/>
          <w:lang w:eastAsia="zh-TW"/>
        </w:rPr>
        <w:t>The exact solution is FFS</w:t>
      </w:r>
      <w:r w:rsidR="0030765B" w:rsidRPr="0030765B">
        <w:rPr>
          <w:rFonts w:eastAsia="PMingLiU"/>
          <w:i/>
          <w:lang w:eastAsia="zh-TW"/>
        </w:rPr>
        <w:t>.</w:t>
      </w:r>
    </w:p>
    <w:p w:rsidR="00FC710B" w:rsidRPr="00C15372" w:rsidRDefault="0030765B" w:rsidP="00C153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 xml:space="preserve"> - </w:t>
      </w:r>
      <w:r w:rsidRPr="0030765B">
        <w:rPr>
          <w:rFonts w:eastAsia="PMingLiU"/>
          <w:i/>
          <w:lang w:eastAsia="zh-TW"/>
        </w:rPr>
        <w:t>SC-PTM is supported only in IDLE also for feMTC</w:t>
      </w:r>
      <w:r>
        <w:rPr>
          <w:rFonts w:eastAsia="PMingLiU"/>
          <w:i/>
          <w:lang w:eastAsia="zh-TW"/>
        </w:rPr>
        <w:t>.</w:t>
      </w:r>
    </w:p>
    <w:p w:rsidR="00D90C6C" w:rsidRPr="0006686C" w:rsidRDefault="00D90C6C" w:rsidP="00D90C6C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250361" w:rsidRDefault="00E65D07" w:rsidP="00D90C6C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There</w:t>
      </w:r>
      <w:r w:rsidR="00D90C6C">
        <w:rPr>
          <w:rFonts w:eastAsia="한컴바탕"/>
          <w:color w:val="000000" w:themeColor="text1"/>
        </w:rPr>
        <w:t xml:space="preserve"> is no decision for the way to reselect SC-PTM cells</w:t>
      </w:r>
      <w:r w:rsidR="00565514">
        <w:rPr>
          <w:rFonts w:eastAsia="한컴바탕"/>
          <w:color w:val="000000" w:themeColor="text1"/>
        </w:rPr>
        <w:t xml:space="preserve"> when </w:t>
      </w:r>
      <w:r w:rsidR="004F66A2">
        <w:rPr>
          <w:rFonts w:eastAsia="한컴바탕"/>
          <w:color w:val="000000" w:themeColor="text1"/>
        </w:rPr>
        <w:t>i</w:t>
      </w:r>
      <w:r w:rsidR="0063196C">
        <w:rPr>
          <w:rFonts w:eastAsia="한컴바탕"/>
          <w:color w:val="000000" w:themeColor="text1"/>
        </w:rPr>
        <w:t xml:space="preserve">dle </w:t>
      </w:r>
      <w:r w:rsidR="005833B7">
        <w:rPr>
          <w:rFonts w:eastAsia="한컴바탕"/>
          <w:color w:val="000000" w:themeColor="text1"/>
        </w:rPr>
        <w:t xml:space="preserve">eNB-IoT/feMTC </w:t>
      </w:r>
      <w:r w:rsidR="00565514">
        <w:rPr>
          <w:rFonts w:eastAsia="한컴바탕"/>
          <w:color w:val="000000" w:themeColor="text1"/>
        </w:rPr>
        <w:t>UE</w:t>
      </w:r>
      <w:r w:rsidR="0063196C">
        <w:rPr>
          <w:rFonts w:eastAsia="한컴바탕"/>
          <w:color w:val="000000" w:themeColor="text1"/>
        </w:rPr>
        <w:t xml:space="preserve"> </w:t>
      </w:r>
      <w:r w:rsidR="00565514">
        <w:rPr>
          <w:rFonts w:eastAsia="한컴바탕"/>
          <w:color w:val="000000" w:themeColor="text1"/>
        </w:rPr>
        <w:t>is capable of SC-PTM reception and interested to receive SC-PTM services</w:t>
      </w:r>
      <w:r w:rsidR="00D90C6C">
        <w:rPr>
          <w:rFonts w:eastAsia="한컴바탕"/>
          <w:color w:val="000000" w:themeColor="text1"/>
        </w:rPr>
        <w:t>.</w:t>
      </w:r>
      <w:r w:rsidR="00565514">
        <w:rPr>
          <w:rFonts w:eastAsia="한컴바탕"/>
          <w:color w:val="000000" w:themeColor="text1"/>
        </w:rPr>
        <w:t xml:space="preserve"> </w:t>
      </w:r>
      <w:r w:rsidR="00D90C6C">
        <w:rPr>
          <w:rFonts w:eastAsia="한컴바탕"/>
          <w:color w:val="000000" w:themeColor="text1"/>
        </w:rPr>
        <w:t xml:space="preserve">In this contribution, we further discuss </w:t>
      </w:r>
      <w:r w:rsidR="00C27080">
        <w:rPr>
          <w:rFonts w:eastAsia="한컴바탕"/>
          <w:color w:val="000000" w:themeColor="text1"/>
        </w:rPr>
        <w:t xml:space="preserve">how to </w:t>
      </w:r>
      <w:r w:rsidR="00565514">
        <w:rPr>
          <w:rFonts w:eastAsia="한컴바탕"/>
          <w:color w:val="000000" w:themeColor="text1"/>
        </w:rPr>
        <w:t xml:space="preserve">perform </w:t>
      </w:r>
      <w:r w:rsidR="00D90C6C">
        <w:rPr>
          <w:rFonts w:eastAsia="한컴바탕"/>
          <w:color w:val="000000" w:themeColor="text1"/>
        </w:rPr>
        <w:t xml:space="preserve">cell reselection supporting </w:t>
      </w:r>
      <w:r w:rsidR="00565514">
        <w:rPr>
          <w:rFonts w:eastAsia="한컴바탕"/>
          <w:color w:val="000000" w:themeColor="text1"/>
        </w:rPr>
        <w:t>SC-PTM</w:t>
      </w:r>
      <w:r w:rsidR="00D90C6C">
        <w:rPr>
          <w:rFonts w:eastAsia="한컴바탕"/>
          <w:color w:val="000000" w:themeColor="text1"/>
        </w:rPr>
        <w:t xml:space="preserve"> in </w:t>
      </w:r>
      <w:r w:rsidR="00C15372">
        <w:rPr>
          <w:rFonts w:eastAsia="한컴바탕"/>
          <w:color w:val="000000" w:themeColor="text1"/>
        </w:rPr>
        <w:t>eNB-IoT and feMTC</w:t>
      </w:r>
      <w:r w:rsidR="00250361">
        <w:rPr>
          <w:rFonts w:eastAsia="한컴바탕"/>
          <w:color w:val="000000" w:themeColor="text1"/>
        </w:rPr>
        <w:t>.</w:t>
      </w:r>
    </w:p>
    <w:p w:rsidR="00D90C6C" w:rsidRPr="00DE51B0" w:rsidRDefault="00D90C6C" w:rsidP="00D90C6C">
      <w:pPr>
        <w:pStyle w:val="af5"/>
        <w:rPr>
          <w:rFonts w:eastAsiaTheme="minorEastAsia"/>
          <w:sz w:val="12"/>
          <w:szCs w:val="12"/>
        </w:rPr>
      </w:pPr>
    </w:p>
    <w:p w:rsidR="00FC710B" w:rsidRPr="00FC710B" w:rsidRDefault="00374A58" w:rsidP="00FC710B">
      <w:pPr>
        <w:pStyle w:val="a"/>
      </w:pPr>
      <w:r>
        <w:rPr>
          <w:rFonts w:hint="eastAsia"/>
        </w:rPr>
        <w:t>Discussion</w:t>
      </w:r>
    </w:p>
    <w:p w:rsidR="00120409" w:rsidRDefault="00D36CFA" w:rsidP="001B3F5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As </w:t>
      </w:r>
      <w:r w:rsidR="003C7F1A">
        <w:rPr>
          <w:rFonts w:ascii="Times New Roman" w:hAnsi="Times New Roman" w:cs="Times New Roman"/>
          <w:sz w:val="20"/>
          <w:szCs w:val="20"/>
        </w:rPr>
        <w:t xml:space="preserve">already </w:t>
      </w:r>
      <w:r>
        <w:rPr>
          <w:rFonts w:ascii="Times New Roman" w:hAnsi="Times New Roman" w:cs="Times New Roman"/>
          <w:sz w:val="20"/>
          <w:szCs w:val="20"/>
        </w:rPr>
        <w:t>di</w:t>
      </w:r>
      <w:r>
        <w:rPr>
          <w:rFonts w:ascii="Times New Roman" w:hAnsi="Times New Roman" w:cs="Times New Roman" w:hint="eastAsia"/>
          <w:sz w:val="20"/>
          <w:szCs w:val="20"/>
        </w:rPr>
        <w:t xml:space="preserve">scussed </w:t>
      </w:r>
      <w:r>
        <w:rPr>
          <w:rFonts w:ascii="Times New Roman" w:hAnsi="Times New Roman" w:cs="Times New Roman"/>
          <w:sz w:val="20"/>
          <w:szCs w:val="20"/>
        </w:rPr>
        <w:t>in 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last meeting [2], </w:t>
      </w:r>
      <w:r w:rsidR="001E4605">
        <w:rPr>
          <w:rFonts w:ascii="Times New Roman" w:hAnsi="Times New Roman" w:cs="Times New Roman"/>
          <w:sz w:val="20"/>
          <w:szCs w:val="20"/>
        </w:rPr>
        <w:t xml:space="preserve">it was agreed that </w:t>
      </w:r>
      <w:r>
        <w:rPr>
          <w:rFonts w:ascii="Times New Roman" w:hAnsi="Times New Roman" w:cs="Times New Roman"/>
          <w:sz w:val="20"/>
          <w:szCs w:val="20"/>
        </w:rPr>
        <w:t xml:space="preserve">SC-PTM is supported </w:t>
      </w:r>
      <w:r w:rsidRPr="00770545">
        <w:rPr>
          <w:rFonts w:ascii="Times New Roman" w:hAnsi="Times New Roman" w:cs="Times New Roman"/>
          <w:sz w:val="20"/>
          <w:szCs w:val="20"/>
        </w:rPr>
        <w:t>only</w:t>
      </w:r>
      <w:r w:rsidR="00F00B0A">
        <w:rPr>
          <w:rFonts w:ascii="Times New Roman" w:hAnsi="Times New Roman" w:cs="Times New Roman"/>
          <w:sz w:val="20"/>
          <w:szCs w:val="20"/>
        </w:rPr>
        <w:t xml:space="preserve"> in i</w:t>
      </w:r>
      <w:r>
        <w:rPr>
          <w:rFonts w:ascii="Times New Roman" w:hAnsi="Times New Roman" w:cs="Times New Roman"/>
          <w:sz w:val="20"/>
          <w:szCs w:val="20"/>
        </w:rPr>
        <w:t xml:space="preserve">dle mode for </w:t>
      </w:r>
      <w:r w:rsidR="00AD40DA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NB-IoT and feMTC.</w:t>
      </w:r>
      <w:r w:rsidR="00D212A9">
        <w:rPr>
          <w:rFonts w:ascii="Times New Roman" w:hAnsi="Times New Roman" w:cs="Times New Roman"/>
          <w:sz w:val="20"/>
          <w:szCs w:val="20"/>
        </w:rPr>
        <w:t xml:space="preserve"> </w:t>
      </w:r>
      <w:r w:rsidR="001E4605">
        <w:rPr>
          <w:rFonts w:ascii="Times New Roman" w:hAnsi="Times New Roman" w:cs="Times New Roman"/>
          <w:sz w:val="20"/>
          <w:szCs w:val="20"/>
        </w:rPr>
        <w:t xml:space="preserve">If </w:t>
      </w:r>
      <w:r w:rsidR="00AD40DA">
        <w:rPr>
          <w:rFonts w:ascii="Times New Roman" w:hAnsi="Times New Roman" w:cs="Times New Roman"/>
          <w:sz w:val="20"/>
          <w:szCs w:val="20"/>
        </w:rPr>
        <w:t xml:space="preserve">eNB-IoT/feMTC </w:t>
      </w:r>
      <w:r w:rsidR="00AD40DA" w:rsidRPr="00AD40DA">
        <w:rPr>
          <w:rFonts w:ascii="Times New Roman" w:hAnsi="Times New Roman" w:cs="Times New Roman"/>
          <w:sz w:val="20"/>
          <w:szCs w:val="20"/>
        </w:rPr>
        <w:t>UE</w:t>
      </w:r>
      <w:r w:rsidR="00AD40DA">
        <w:rPr>
          <w:rFonts w:ascii="Times New Roman" w:hAnsi="Times New Roman" w:cs="Times New Roman"/>
          <w:sz w:val="20"/>
          <w:szCs w:val="20"/>
        </w:rPr>
        <w:t xml:space="preserve"> in idle mode </w:t>
      </w:r>
      <w:r w:rsidR="00AD40DA" w:rsidRPr="00AD40DA">
        <w:rPr>
          <w:rFonts w:ascii="Times New Roman" w:hAnsi="Times New Roman" w:cs="Times New Roman"/>
          <w:sz w:val="20"/>
          <w:szCs w:val="20"/>
        </w:rPr>
        <w:t xml:space="preserve">is capable of SC-PTM reception and interested to receive </w:t>
      </w:r>
      <w:r w:rsidR="00B36313">
        <w:rPr>
          <w:rFonts w:ascii="Times New Roman" w:hAnsi="Times New Roman" w:cs="Times New Roman"/>
          <w:sz w:val="20"/>
          <w:szCs w:val="20"/>
        </w:rPr>
        <w:t>a</w:t>
      </w:r>
      <w:r w:rsidR="00D95335">
        <w:rPr>
          <w:rFonts w:ascii="Times New Roman" w:hAnsi="Times New Roman" w:cs="Times New Roman"/>
          <w:sz w:val="20"/>
          <w:szCs w:val="20"/>
        </w:rPr>
        <w:t>n</w:t>
      </w:r>
      <w:r w:rsidR="00B36313">
        <w:rPr>
          <w:rFonts w:ascii="Times New Roman" w:hAnsi="Times New Roman" w:cs="Times New Roman"/>
          <w:sz w:val="20"/>
          <w:szCs w:val="20"/>
        </w:rPr>
        <w:t xml:space="preserve"> MBMS </w:t>
      </w:r>
      <w:r w:rsidR="00AD40DA" w:rsidRPr="00AD40DA">
        <w:rPr>
          <w:rFonts w:ascii="Times New Roman" w:hAnsi="Times New Roman" w:cs="Times New Roman"/>
          <w:sz w:val="20"/>
          <w:szCs w:val="20"/>
        </w:rPr>
        <w:t>service</w:t>
      </w:r>
      <w:r w:rsidR="00B36313">
        <w:rPr>
          <w:rFonts w:ascii="Times New Roman" w:hAnsi="Times New Roman" w:cs="Times New Roman"/>
          <w:sz w:val="20"/>
          <w:szCs w:val="20"/>
        </w:rPr>
        <w:t xml:space="preserve"> via SC-PTM transmission</w:t>
      </w:r>
      <w:r w:rsidR="00AD40DA">
        <w:rPr>
          <w:rFonts w:ascii="Times New Roman" w:hAnsi="Times New Roman" w:cs="Times New Roman"/>
          <w:sz w:val="20"/>
          <w:szCs w:val="20"/>
        </w:rPr>
        <w:t xml:space="preserve">, the UE </w:t>
      </w:r>
      <w:r w:rsidR="004F66A2">
        <w:rPr>
          <w:rFonts w:ascii="Times New Roman" w:hAnsi="Times New Roman" w:cs="Times New Roman"/>
          <w:sz w:val="20"/>
          <w:szCs w:val="20"/>
        </w:rPr>
        <w:t xml:space="preserve">needs to </w:t>
      </w:r>
      <w:r w:rsidR="00B36313">
        <w:rPr>
          <w:rFonts w:ascii="Times New Roman" w:hAnsi="Times New Roman" w:cs="Times New Roman"/>
          <w:sz w:val="20"/>
          <w:szCs w:val="20"/>
        </w:rPr>
        <w:t xml:space="preserve">camp on </w:t>
      </w:r>
      <w:r w:rsidR="001B3F55">
        <w:rPr>
          <w:rFonts w:ascii="Times New Roman" w:hAnsi="Times New Roman" w:cs="Times New Roman"/>
          <w:sz w:val="20"/>
          <w:szCs w:val="20"/>
        </w:rPr>
        <w:t>SC-PTM cell</w:t>
      </w:r>
      <w:r w:rsidR="00B36313">
        <w:rPr>
          <w:rFonts w:ascii="Times New Roman" w:hAnsi="Times New Roman" w:cs="Times New Roman"/>
          <w:sz w:val="20"/>
          <w:szCs w:val="20"/>
        </w:rPr>
        <w:t xml:space="preserve"> which is providing the MBMS service of interest. In order to allow UE to camp on a suitable SC-PTM cell, cell reselection evaluation should be considered</w:t>
      </w:r>
      <w:r w:rsidR="00792B70">
        <w:rPr>
          <w:rFonts w:ascii="Times New Roman" w:hAnsi="Times New Roman" w:cs="Times New Roman"/>
          <w:sz w:val="20"/>
          <w:szCs w:val="20"/>
        </w:rPr>
        <w:t xml:space="preserve"> for SC-PTM support </w:t>
      </w:r>
      <w:r w:rsidR="006E1F85">
        <w:rPr>
          <w:rFonts w:ascii="Times New Roman" w:hAnsi="Times New Roman" w:cs="Times New Roman"/>
          <w:sz w:val="20"/>
          <w:szCs w:val="20"/>
        </w:rPr>
        <w:t>in eNB-IoT and feMTC.</w:t>
      </w:r>
    </w:p>
    <w:p w:rsidR="00DB36FD" w:rsidRDefault="004F66A2" w:rsidP="005F0139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current specification [3], </w:t>
      </w:r>
      <w:r w:rsidR="00DB36FD">
        <w:rPr>
          <w:rFonts w:ascii="Times New Roman" w:hAnsi="Times New Roman" w:cs="Times New Roman"/>
          <w:sz w:val="20"/>
          <w:szCs w:val="20"/>
        </w:rPr>
        <w:t xml:space="preserve">if </w:t>
      </w:r>
      <w:r w:rsidRPr="004F66A2">
        <w:rPr>
          <w:rFonts w:ascii="Times New Roman" w:hAnsi="Times New Roman" w:cs="Times New Roman"/>
          <w:sz w:val="20"/>
          <w:szCs w:val="20"/>
        </w:rPr>
        <w:t>UE</w:t>
      </w:r>
      <w:r w:rsidR="001B3F55">
        <w:rPr>
          <w:rFonts w:ascii="Times New Roman" w:hAnsi="Times New Roman" w:cs="Times New Roman"/>
          <w:sz w:val="20"/>
          <w:szCs w:val="20"/>
        </w:rPr>
        <w:t xml:space="preserve"> in idle mode</w:t>
      </w:r>
      <w:r w:rsidRPr="004F66A2">
        <w:rPr>
          <w:rFonts w:ascii="Times New Roman" w:hAnsi="Times New Roman" w:cs="Times New Roman"/>
          <w:sz w:val="20"/>
          <w:szCs w:val="20"/>
        </w:rPr>
        <w:t xml:space="preserve"> is capable of SC-PTM reception and is interested to receive an MBMS service and can </w:t>
      </w:r>
      <w:r w:rsidRPr="00737A89">
        <w:rPr>
          <w:rFonts w:ascii="Times New Roman" w:hAnsi="Times New Roman" w:cs="Times New Roman"/>
          <w:sz w:val="20"/>
          <w:szCs w:val="20"/>
        </w:rPr>
        <w:t>only</w:t>
      </w:r>
      <w:r w:rsidRPr="0017520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4F66A2">
        <w:rPr>
          <w:rFonts w:ascii="Times New Roman" w:hAnsi="Times New Roman" w:cs="Times New Roman"/>
          <w:sz w:val="20"/>
          <w:szCs w:val="20"/>
        </w:rPr>
        <w:t>receive this MBMS service while camping on a frequency on which it is provided, the UE may consider that frequency to be the highest priority during the MBMS session.</w:t>
      </w:r>
      <w:r w:rsidR="006E1F85">
        <w:rPr>
          <w:rFonts w:ascii="Times New Roman" w:hAnsi="Times New Roman" w:cs="Times New Roman"/>
          <w:sz w:val="20"/>
          <w:szCs w:val="20"/>
        </w:rPr>
        <w:t xml:space="preserve"> Since reselection priority handling is </w:t>
      </w:r>
      <w:r w:rsidR="00DB36FD">
        <w:rPr>
          <w:rFonts w:ascii="Times New Roman" w:hAnsi="Times New Roman" w:cs="Times New Roman"/>
          <w:sz w:val="20"/>
          <w:szCs w:val="20"/>
        </w:rPr>
        <w:t xml:space="preserve">used for </w:t>
      </w:r>
      <w:r w:rsidR="006E1F85">
        <w:rPr>
          <w:rFonts w:ascii="Times New Roman" w:hAnsi="Times New Roman" w:cs="Times New Roman"/>
          <w:sz w:val="20"/>
          <w:szCs w:val="20"/>
        </w:rPr>
        <w:t>UE in NC</w:t>
      </w:r>
      <w:r w:rsidR="00792B70">
        <w:rPr>
          <w:rFonts w:ascii="Times New Roman" w:hAnsi="Times New Roman" w:cs="Times New Roman"/>
          <w:sz w:val="20"/>
          <w:szCs w:val="20"/>
        </w:rPr>
        <w:t>,</w:t>
      </w:r>
      <w:r w:rsidR="00535816">
        <w:rPr>
          <w:rFonts w:ascii="Times New Roman" w:hAnsi="Times New Roman" w:cs="Times New Roman"/>
          <w:sz w:val="20"/>
          <w:szCs w:val="20"/>
        </w:rPr>
        <w:t xml:space="preserve"> </w:t>
      </w:r>
      <w:r w:rsidR="00792B70">
        <w:rPr>
          <w:rFonts w:ascii="Times New Roman" w:hAnsi="Times New Roman" w:cs="Times New Roman"/>
          <w:sz w:val="20"/>
          <w:szCs w:val="20"/>
        </w:rPr>
        <w:t xml:space="preserve">SC-PTM service continuity can be easily achieved by reusing the existing </w:t>
      </w:r>
      <w:r w:rsidR="00535816">
        <w:rPr>
          <w:rFonts w:ascii="Times New Roman" w:hAnsi="Times New Roman" w:cs="Times New Roman"/>
          <w:sz w:val="20"/>
          <w:szCs w:val="20"/>
        </w:rPr>
        <w:t>reselection priority handling</w:t>
      </w:r>
      <w:r w:rsidR="00792B70">
        <w:rPr>
          <w:rFonts w:ascii="Times New Roman" w:hAnsi="Times New Roman" w:cs="Times New Roman"/>
          <w:sz w:val="20"/>
          <w:szCs w:val="20"/>
        </w:rPr>
        <w:t xml:space="preserve"> for </w:t>
      </w:r>
      <w:r w:rsidR="00535816">
        <w:rPr>
          <w:rFonts w:ascii="Times New Roman" w:hAnsi="Times New Roman" w:cs="Times New Roman"/>
          <w:sz w:val="20"/>
          <w:szCs w:val="20"/>
        </w:rPr>
        <w:t>feMTC UE in NC</w:t>
      </w:r>
      <w:r w:rsidR="00792B70">
        <w:rPr>
          <w:rFonts w:ascii="Times New Roman" w:hAnsi="Times New Roman" w:cs="Times New Roman"/>
          <w:sz w:val="20"/>
          <w:szCs w:val="20"/>
        </w:rPr>
        <w:t>.</w:t>
      </w:r>
      <w:r w:rsidR="00BA5248">
        <w:rPr>
          <w:rFonts w:ascii="Times New Roman" w:hAnsi="Times New Roman" w:cs="Times New Roman"/>
          <w:sz w:val="20"/>
          <w:szCs w:val="20"/>
        </w:rPr>
        <w:t xml:space="preserve"> </w:t>
      </w:r>
      <w:r w:rsidR="00792B70">
        <w:rPr>
          <w:rFonts w:ascii="Times New Roman" w:hAnsi="Times New Roman" w:cs="Times New Roman"/>
          <w:sz w:val="20"/>
          <w:szCs w:val="20"/>
        </w:rPr>
        <w:t xml:space="preserve">On the other hand, for </w:t>
      </w:r>
      <w:r w:rsidR="006A4401" w:rsidRPr="000840B9">
        <w:rPr>
          <w:rFonts w:ascii="Times New Roman" w:hAnsi="Times New Roman" w:cs="Times New Roman"/>
          <w:sz w:val="20"/>
          <w:szCs w:val="20"/>
        </w:rPr>
        <w:t xml:space="preserve">UE in EC, </w:t>
      </w:r>
      <w:r w:rsidR="00BA034C" w:rsidRPr="000840B9">
        <w:rPr>
          <w:rFonts w:ascii="Times New Roman" w:hAnsi="Times New Roman" w:cs="Times New Roman"/>
          <w:sz w:val="20"/>
          <w:szCs w:val="20"/>
        </w:rPr>
        <w:t xml:space="preserve">the </w:t>
      </w:r>
      <w:r w:rsidR="005F0139" w:rsidRPr="000840B9">
        <w:rPr>
          <w:rFonts w:ascii="Times New Roman" w:hAnsi="Times New Roman" w:cs="Times New Roman"/>
          <w:sz w:val="20"/>
          <w:szCs w:val="20"/>
        </w:rPr>
        <w:t>UE</w:t>
      </w:r>
      <w:r w:rsidR="006A4401" w:rsidRPr="000840B9">
        <w:rPr>
          <w:rFonts w:ascii="Times New Roman" w:hAnsi="Times New Roman" w:cs="Times New Roman"/>
          <w:sz w:val="20"/>
          <w:szCs w:val="20"/>
        </w:rPr>
        <w:t xml:space="preserve"> </w:t>
      </w:r>
      <w:r w:rsidR="005F0139" w:rsidRPr="000840B9">
        <w:rPr>
          <w:rFonts w:ascii="Times New Roman" w:hAnsi="Times New Roman" w:cs="Times New Roman"/>
          <w:sz w:val="20"/>
          <w:szCs w:val="20"/>
        </w:rPr>
        <w:t xml:space="preserve">may </w:t>
      </w:r>
      <w:r w:rsidR="005F0139" w:rsidRPr="00175201">
        <w:rPr>
          <w:rFonts w:ascii="Times New Roman" w:hAnsi="Times New Roman" w:cs="Times New Roman"/>
          <w:b/>
          <w:i/>
          <w:sz w:val="20"/>
          <w:szCs w:val="20"/>
        </w:rPr>
        <w:t>not</w:t>
      </w:r>
      <w:r w:rsidR="005F0139" w:rsidRPr="000840B9">
        <w:rPr>
          <w:rFonts w:ascii="Times New Roman" w:hAnsi="Times New Roman" w:cs="Times New Roman"/>
          <w:sz w:val="20"/>
          <w:szCs w:val="20"/>
        </w:rPr>
        <w:t xml:space="preserve"> </w:t>
      </w:r>
      <w:r w:rsidR="00BA034C" w:rsidRPr="000840B9">
        <w:rPr>
          <w:rFonts w:ascii="Times New Roman" w:hAnsi="Times New Roman" w:cs="Times New Roman"/>
          <w:sz w:val="20"/>
          <w:szCs w:val="20"/>
        </w:rPr>
        <w:t xml:space="preserve">camp on a SC-PTM cell if the UE is capable of SC-PTM reception and interested to receive SC-PTM services </w:t>
      </w:r>
      <w:r w:rsidR="005F0139" w:rsidRPr="000840B9">
        <w:rPr>
          <w:rFonts w:ascii="Times New Roman" w:hAnsi="Times New Roman" w:cs="Times New Roman"/>
          <w:sz w:val="20"/>
          <w:szCs w:val="20"/>
        </w:rPr>
        <w:t xml:space="preserve">since ranking with cell selection criterion S for </w:t>
      </w:r>
      <w:r w:rsidR="00BA034C" w:rsidRPr="000840B9">
        <w:rPr>
          <w:rFonts w:ascii="Times New Roman" w:hAnsi="Times New Roman" w:cs="Times New Roman"/>
          <w:sz w:val="20"/>
          <w:szCs w:val="20"/>
        </w:rPr>
        <w:t>EC</w:t>
      </w:r>
      <w:r w:rsidR="005F0139" w:rsidRPr="000840B9">
        <w:rPr>
          <w:rFonts w:ascii="Times New Roman" w:hAnsi="Times New Roman" w:cs="Times New Roman"/>
          <w:sz w:val="20"/>
          <w:szCs w:val="20"/>
        </w:rPr>
        <w:t xml:space="preserve"> is applied </w:t>
      </w:r>
      <w:r w:rsidR="005F0139" w:rsidRPr="000840B9">
        <w:rPr>
          <w:rFonts w:ascii="Times New Roman" w:hAnsi="Times New Roman" w:cs="Times New Roman"/>
          <w:sz w:val="20"/>
          <w:szCs w:val="20"/>
        </w:rPr>
        <w:lastRenderedPageBreak/>
        <w:t xml:space="preserve">for cell reselection when the current serving cell can only be accessed using </w:t>
      </w:r>
      <w:r w:rsidR="000840B9" w:rsidRPr="000840B9">
        <w:rPr>
          <w:rFonts w:ascii="Times New Roman" w:hAnsi="Times New Roman" w:cs="Times New Roman"/>
          <w:sz w:val="20"/>
          <w:szCs w:val="20"/>
        </w:rPr>
        <w:t>EC</w:t>
      </w:r>
      <w:r w:rsidR="005F0139" w:rsidRPr="000840B9">
        <w:rPr>
          <w:rFonts w:ascii="Times New Roman" w:hAnsi="Times New Roman" w:cs="Times New Roman"/>
          <w:sz w:val="20"/>
          <w:szCs w:val="20"/>
        </w:rPr>
        <w:t>.</w:t>
      </w:r>
      <w:r w:rsidR="00DB36FD">
        <w:rPr>
          <w:rFonts w:ascii="Times New Roman" w:hAnsi="Times New Roman" w:cs="Times New Roman"/>
          <w:sz w:val="20"/>
          <w:szCs w:val="20"/>
        </w:rPr>
        <w:t xml:space="preserve"> For NB-IoT UE, </w:t>
      </w:r>
      <w:r w:rsidR="00DB36FD" w:rsidRPr="004F66A2">
        <w:rPr>
          <w:rFonts w:ascii="Times New Roman" w:hAnsi="Times New Roman" w:cs="Times New Roman"/>
          <w:sz w:val="20"/>
          <w:szCs w:val="20"/>
        </w:rPr>
        <w:t>UE may</w:t>
      </w:r>
      <w:r w:rsidR="00DB36FD">
        <w:rPr>
          <w:rFonts w:ascii="Times New Roman" w:hAnsi="Times New Roman" w:cs="Times New Roman"/>
          <w:sz w:val="20"/>
          <w:szCs w:val="20"/>
        </w:rPr>
        <w:t xml:space="preserve"> not</w:t>
      </w:r>
      <w:r w:rsidR="00DB36FD" w:rsidRPr="004F66A2">
        <w:rPr>
          <w:rFonts w:ascii="Times New Roman" w:hAnsi="Times New Roman" w:cs="Times New Roman"/>
          <w:sz w:val="20"/>
          <w:szCs w:val="20"/>
        </w:rPr>
        <w:t xml:space="preserve"> </w:t>
      </w:r>
      <w:r w:rsidR="00DB36FD">
        <w:rPr>
          <w:rFonts w:ascii="Times New Roman" w:hAnsi="Times New Roman" w:cs="Times New Roman"/>
          <w:sz w:val="20"/>
          <w:szCs w:val="20"/>
        </w:rPr>
        <w:t xml:space="preserve">camp on </w:t>
      </w:r>
      <w:r w:rsidR="00DB36FD" w:rsidRPr="004F66A2">
        <w:rPr>
          <w:rFonts w:ascii="Times New Roman" w:hAnsi="Times New Roman" w:cs="Times New Roman"/>
          <w:sz w:val="20"/>
          <w:szCs w:val="20"/>
        </w:rPr>
        <w:t>a SC-PTM cell on a MBMS frequency</w:t>
      </w:r>
      <w:r w:rsidR="00DB36FD">
        <w:rPr>
          <w:rFonts w:ascii="Times New Roman" w:hAnsi="Times New Roman" w:cs="Times New Roman"/>
          <w:sz w:val="20"/>
          <w:szCs w:val="20"/>
        </w:rPr>
        <w:t xml:space="preserve"> since </w:t>
      </w:r>
      <w:r w:rsidR="00DB36FD" w:rsidRPr="00FE7ECC">
        <w:rPr>
          <w:rFonts w:ascii="Times New Roman" w:hAnsi="Times New Roman" w:cs="Times New Roman"/>
          <w:sz w:val="20"/>
          <w:szCs w:val="20"/>
        </w:rPr>
        <w:t xml:space="preserve">NB-IoT supports ranking based cell reselection </w:t>
      </w:r>
      <w:r w:rsidR="00DB36FD" w:rsidRPr="00FE7ECC">
        <w:rPr>
          <w:rFonts w:ascii="Times New Roman" w:hAnsi="Times New Roman" w:cs="Times New Roman"/>
          <w:i/>
          <w:sz w:val="20"/>
          <w:szCs w:val="20"/>
        </w:rPr>
        <w:t>without consideration about frequency priority</w:t>
      </w:r>
      <w:r w:rsidR="00DB36F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AA3C3A" w:rsidRPr="00AA3C3A" w:rsidRDefault="00AA3C3A" w:rsidP="005F0139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B36FD" w:rsidRPr="00AA3C3A" w:rsidRDefault="00DB36FD" w:rsidP="005F0139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A3C3A">
        <w:rPr>
          <w:rFonts w:ascii="Times New Roman" w:hAnsi="Times New Roman" w:cs="Times New Roman"/>
          <w:b/>
          <w:sz w:val="20"/>
          <w:szCs w:val="20"/>
        </w:rPr>
        <w:t>Observation 1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1E4605">
        <w:rPr>
          <w:rFonts w:ascii="Times New Roman" w:hAnsi="Times New Roman" w:cs="Times New Roman"/>
          <w:sz w:val="20"/>
          <w:szCs w:val="20"/>
        </w:rPr>
        <w:t xml:space="preserve">Legacy </w:t>
      </w:r>
      <w:r>
        <w:rPr>
          <w:rFonts w:ascii="Times New Roman" w:hAnsi="Times New Roman" w:cs="Times New Roman"/>
          <w:sz w:val="20"/>
          <w:szCs w:val="20"/>
        </w:rPr>
        <w:t>UE in EC and NB-IoT UE</w:t>
      </w:r>
      <w:r w:rsidR="00AA3C3A">
        <w:rPr>
          <w:rFonts w:ascii="Times New Roman" w:hAnsi="Times New Roman" w:cs="Times New Roman"/>
          <w:sz w:val="20"/>
          <w:szCs w:val="20"/>
        </w:rPr>
        <w:t xml:space="preserve"> may </w:t>
      </w:r>
      <w:r w:rsidR="00AA3C3A" w:rsidRPr="00AA3C3A">
        <w:rPr>
          <w:rFonts w:ascii="Times New Roman" w:hAnsi="Times New Roman" w:cs="Times New Roman"/>
          <w:b/>
          <w:i/>
          <w:sz w:val="20"/>
          <w:szCs w:val="20"/>
        </w:rPr>
        <w:t>not</w:t>
      </w:r>
      <w:r w:rsidR="00AA3C3A">
        <w:rPr>
          <w:rFonts w:ascii="Times New Roman" w:hAnsi="Times New Roman" w:cs="Times New Roman"/>
          <w:sz w:val="20"/>
          <w:szCs w:val="20"/>
        </w:rPr>
        <w:t xml:space="preserve"> camp on a SC-PTM cell on a MBMS frequency since the UE supports </w:t>
      </w:r>
      <w:r w:rsidR="00AA3C3A" w:rsidRPr="00FE7ECC">
        <w:rPr>
          <w:rFonts w:ascii="Times New Roman" w:hAnsi="Times New Roman" w:cs="Times New Roman"/>
          <w:sz w:val="20"/>
          <w:szCs w:val="20"/>
        </w:rPr>
        <w:t xml:space="preserve">ranking based cell reselection </w:t>
      </w:r>
      <w:r w:rsidR="00AA3C3A" w:rsidRPr="00FE7ECC">
        <w:rPr>
          <w:rFonts w:ascii="Times New Roman" w:hAnsi="Times New Roman" w:cs="Times New Roman"/>
          <w:i/>
          <w:sz w:val="20"/>
          <w:szCs w:val="20"/>
        </w:rPr>
        <w:t>without consideration about frequency priority</w:t>
      </w:r>
      <w:r w:rsidR="00AA3C3A">
        <w:rPr>
          <w:rFonts w:ascii="Times New Roman" w:hAnsi="Times New Roman" w:cs="Times New Roman"/>
          <w:sz w:val="20"/>
          <w:szCs w:val="20"/>
        </w:rPr>
        <w:t>.</w:t>
      </w:r>
    </w:p>
    <w:p w:rsidR="00DB36FD" w:rsidRPr="00AA3C3A" w:rsidRDefault="00DB36FD" w:rsidP="005F0139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6146E0" w:rsidRDefault="00D35F49" w:rsidP="001E460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SC-PTM </w:t>
      </w:r>
      <w:r w:rsidR="009573C2">
        <w:rPr>
          <w:rFonts w:ascii="Times New Roman" w:hAnsi="Times New Roman" w:cs="Times New Roman"/>
          <w:sz w:val="20"/>
          <w:szCs w:val="20"/>
        </w:rPr>
        <w:t xml:space="preserve">service continuity </w:t>
      </w:r>
      <w:r>
        <w:rPr>
          <w:rFonts w:ascii="Times New Roman" w:hAnsi="Times New Roman" w:cs="Times New Roman"/>
          <w:sz w:val="20"/>
          <w:szCs w:val="20"/>
        </w:rPr>
        <w:t>in feMTC</w:t>
      </w:r>
      <w:r w:rsidR="00E72B7D">
        <w:rPr>
          <w:rFonts w:ascii="Times New Roman" w:hAnsi="Times New Roman" w:cs="Times New Roman"/>
          <w:sz w:val="20"/>
          <w:szCs w:val="20"/>
        </w:rPr>
        <w:t xml:space="preserve"> EC</w:t>
      </w:r>
      <w:r>
        <w:rPr>
          <w:rFonts w:ascii="Times New Roman" w:hAnsi="Times New Roman" w:cs="Times New Roman"/>
          <w:sz w:val="20"/>
          <w:szCs w:val="20"/>
        </w:rPr>
        <w:t xml:space="preserve"> and eNB-IoT, UE needs to camp on a SC-PTM cell regardless of existence of best-ranked non-SC-PTM cell</w:t>
      </w:r>
      <w:r w:rsidR="009573C2">
        <w:rPr>
          <w:rFonts w:ascii="Times New Roman" w:hAnsi="Times New Roman" w:cs="Times New Roman"/>
          <w:sz w:val="20"/>
          <w:szCs w:val="20"/>
        </w:rPr>
        <w:t>.</w:t>
      </w:r>
      <w:r w:rsidR="006146E0">
        <w:rPr>
          <w:rFonts w:ascii="Times New Roman" w:hAnsi="Times New Roman" w:cs="Times New Roman"/>
          <w:sz w:val="20"/>
          <w:szCs w:val="20"/>
        </w:rPr>
        <w:t xml:space="preserve"> </w:t>
      </w:r>
      <w:r w:rsidR="00BC6C40">
        <w:rPr>
          <w:rFonts w:ascii="Times New Roman" w:hAnsi="Times New Roman" w:cs="Times New Roman"/>
          <w:sz w:val="20"/>
          <w:szCs w:val="20"/>
        </w:rPr>
        <w:t>U</w:t>
      </w:r>
      <w:r w:rsidR="00493E37" w:rsidRPr="000840B9">
        <w:rPr>
          <w:rFonts w:ascii="Times New Roman" w:hAnsi="Times New Roman" w:cs="Times New Roman"/>
          <w:sz w:val="20"/>
          <w:szCs w:val="20"/>
        </w:rPr>
        <w:t>E</w:t>
      </w:r>
      <w:r w:rsidR="00BC6C40">
        <w:rPr>
          <w:rFonts w:ascii="Times New Roman" w:hAnsi="Times New Roman" w:cs="Times New Roman"/>
          <w:sz w:val="20"/>
          <w:szCs w:val="20"/>
        </w:rPr>
        <w:t xml:space="preserve"> also needs to </w:t>
      </w:r>
      <w:r w:rsidR="00493E37" w:rsidRPr="000840B9">
        <w:rPr>
          <w:rFonts w:ascii="Times New Roman" w:hAnsi="Times New Roman" w:cs="Times New Roman"/>
          <w:sz w:val="20"/>
          <w:szCs w:val="20"/>
        </w:rPr>
        <w:t>camp on a SC-PTM cell</w:t>
      </w:r>
      <w:r w:rsidR="00493E37">
        <w:rPr>
          <w:rFonts w:ascii="Times New Roman" w:hAnsi="Times New Roman" w:cs="Times New Roman"/>
          <w:sz w:val="20"/>
          <w:szCs w:val="20"/>
        </w:rPr>
        <w:t xml:space="preserve"> </w:t>
      </w:r>
      <w:r w:rsidR="009573C2" w:rsidRPr="009B22C6">
        <w:rPr>
          <w:rFonts w:ascii="Times New Roman" w:hAnsi="Times New Roman" w:cs="Times New Roman"/>
          <w:b/>
          <w:i/>
          <w:sz w:val="20"/>
          <w:szCs w:val="20"/>
        </w:rPr>
        <w:t>only</w:t>
      </w:r>
      <w:r w:rsidR="009573C2">
        <w:rPr>
          <w:rFonts w:ascii="Times New Roman" w:hAnsi="Times New Roman" w:cs="Times New Roman"/>
          <w:sz w:val="20"/>
          <w:szCs w:val="20"/>
        </w:rPr>
        <w:t xml:space="preserve"> when </w:t>
      </w:r>
      <w:r w:rsidR="00BC6C40">
        <w:rPr>
          <w:rFonts w:ascii="Times New Roman" w:hAnsi="Times New Roman" w:cs="Times New Roman"/>
          <w:sz w:val="20"/>
          <w:szCs w:val="20"/>
        </w:rPr>
        <w:t xml:space="preserve">there is no cells </w:t>
      </w:r>
      <w:r w:rsidR="006146E0">
        <w:rPr>
          <w:rFonts w:ascii="Times New Roman" w:hAnsi="Times New Roman" w:cs="Times New Roman"/>
          <w:sz w:val="20"/>
          <w:szCs w:val="20"/>
        </w:rPr>
        <w:t>with</w:t>
      </w:r>
      <w:r w:rsidR="00E72B7D">
        <w:rPr>
          <w:rFonts w:ascii="Times New Roman" w:hAnsi="Times New Roman" w:cs="Times New Roman"/>
          <w:sz w:val="20"/>
          <w:szCs w:val="20"/>
        </w:rPr>
        <w:t xml:space="preserve"> higher </w:t>
      </w:r>
      <w:r w:rsidR="006146E0">
        <w:rPr>
          <w:rFonts w:ascii="Times New Roman" w:hAnsi="Times New Roman" w:cs="Times New Roman"/>
          <w:sz w:val="20"/>
          <w:szCs w:val="20"/>
        </w:rPr>
        <w:t>CE</w:t>
      </w:r>
      <w:r w:rsidR="00E72B7D">
        <w:rPr>
          <w:rFonts w:ascii="Times New Roman" w:hAnsi="Times New Roman" w:cs="Times New Roman"/>
          <w:sz w:val="20"/>
          <w:szCs w:val="20"/>
        </w:rPr>
        <w:t xml:space="preserve"> level or NC</w:t>
      </w:r>
      <w:r w:rsidR="006146E0">
        <w:rPr>
          <w:rFonts w:ascii="Times New Roman" w:hAnsi="Times New Roman" w:cs="Times New Roman"/>
          <w:sz w:val="20"/>
          <w:szCs w:val="20"/>
        </w:rPr>
        <w:t xml:space="preserve"> i</w:t>
      </w:r>
      <w:r w:rsidR="006146E0">
        <w:rPr>
          <w:rFonts w:ascii="Times New Roman" w:hAnsi="Times New Roman" w:cs="Times New Roman"/>
          <w:sz w:val="20"/>
          <w:szCs w:val="20"/>
        </w:rPr>
        <w:t>n order to save UE’s battery power</w:t>
      </w:r>
      <w:r w:rsidR="00BC6C40">
        <w:rPr>
          <w:rFonts w:ascii="Times New Roman" w:hAnsi="Times New Roman" w:cs="Times New Roman"/>
          <w:sz w:val="20"/>
          <w:szCs w:val="20"/>
        </w:rPr>
        <w:t>.</w:t>
      </w:r>
    </w:p>
    <w:p w:rsidR="009B22C6" w:rsidRPr="009B22C6" w:rsidRDefault="009B22C6" w:rsidP="001E4605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EB29FE" w:rsidRDefault="000840B9" w:rsidP="001E460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point of alignment with </w:t>
      </w:r>
      <w:r w:rsidR="00AA3C3A">
        <w:rPr>
          <w:rFonts w:ascii="Times New Roman" w:hAnsi="Times New Roman" w:cs="Times New Roman"/>
          <w:sz w:val="20"/>
          <w:szCs w:val="20"/>
        </w:rPr>
        <w:t xml:space="preserve">legacy </w:t>
      </w:r>
      <w:r>
        <w:rPr>
          <w:rFonts w:ascii="Times New Roman" w:hAnsi="Times New Roman" w:cs="Times New Roman"/>
          <w:sz w:val="20"/>
          <w:szCs w:val="20"/>
        </w:rPr>
        <w:t>cell reselection</w:t>
      </w:r>
      <w:r w:rsidR="00AA3C3A">
        <w:rPr>
          <w:rFonts w:ascii="Times New Roman" w:hAnsi="Times New Roman" w:cs="Times New Roman"/>
          <w:sz w:val="20"/>
          <w:szCs w:val="20"/>
        </w:rPr>
        <w:t xml:space="preserve"> mechanism</w:t>
      </w:r>
      <w:r w:rsidR="005918FC">
        <w:rPr>
          <w:rFonts w:ascii="Times New Roman" w:hAnsi="Times New Roman" w:cs="Times New Roman"/>
          <w:sz w:val="20"/>
          <w:szCs w:val="20"/>
        </w:rPr>
        <w:t>,</w:t>
      </w:r>
      <w:r w:rsidR="00017F1A">
        <w:rPr>
          <w:rFonts w:ascii="Times New Roman" w:hAnsi="Times New Roman" w:cs="Times New Roman"/>
          <w:sz w:val="20"/>
          <w:szCs w:val="20"/>
        </w:rPr>
        <w:t xml:space="preserve"> a common offset to SC-PTM cells in ranking based reselection mechanism can be considered as a candidate solution to support SC-PTM. </w:t>
      </w:r>
      <w:r w:rsidR="007E172E">
        <w:rPr>
          <w:rFonts w:ascii="Times New Roman" w:hAnsi="Times New Roman" w:cs="Times New Roman"/>
          <w:sz w:val="20"/>
          <w:szCs w:val="20"/>
        </w:rPr>
        <w:t>The candidate solution allows the flexibility to network to configure cell reselection criteria.</w:t>
      </w:r>
      <w:r w:rsidR="009573C2">
        <w:rPr>
          <w:rFonts w:ascii="Times New Roman" w:hAnsi="Times New Roman" w:cs="Times New Roman"/>
          <w:sz w:val="20"/>
          <w:szCs w:val="20"/>
        </w:rPr>
        <w:t xml:space="preserve"> By</w:t>
      </w:r>
      <w:r w:rsidR="00D84756">
        <w:rPr>
          <w:rFonts w:ascii="Times New Roman" w:hAnsi="Times New Roman" w:cs="Times New Roman"/>
          <w:sz w:val="20"/>
          <w:szCs w:val="20"/>
        </w:rPr>
        <w:t xml:space="preserve"> allowing </w:t>
      </w:r>
      <w:r w:rsidR="009573C2">
        <w:rPr>
          <w:rFonts w:ascii="Times New Roman" w:hAnsi="Times New Roman" w:cs="Times New Roman"/>
          <w:sz w:val="20"/>
          <w:szCs w:val="20"/>
        </w:rPr>
        <w:t xml:space="preserve">a suitable offset value </w:t>
      </w:r>
      <w:r w:rsidR="00D84756">
        <w:rPr>
          <w:rFonts w:ascii="Times New Roman" w:hAnsi="Times New Roman" w:cs="Times New Roman"/>
          <w:sz w:val="20"/>
          <w:szCs w:val="20"/>
        </w:rPr>
        <w:t>configured by t</w:t>
      </w:r>
      <w:r w:rsidR="009573C2">
        <w:rPr>
          <w:rFonts w:ascii="Times New Roman" w:hAnsi="Times New Roman" w:cs="Times New Roman"/>
          <w:sz w:val="20"/>
          <w:szCs w:val="20"/>
        </w:rPr>
        <w:t xml:space="preserve">he network, </w:t>
      </w:r>
      <w:r w:rsidR="00017F1A" w:rsidRPr="00990B1F">
        <w:rPr>
          <w:rFonts w:ascii="Times New Roman" w:hAnsi="Times New Roman" w:cs="Times New Roman"/>
          <w:sz w:val="20"/>
          <w:szCs w:val="20"/>
        </w:rPr>
        <w:t>the possibility to reselect SC-PTM cell can be increased.</w:t>
      </w:r>
      <w:r w:rsidR="001E4605">
        <w:rPr>
          <w:rFonts w:ascii="Times New Roman" w:hAnsi="Times New Roman" w:cs="Times New Roman"/>
          <w:sz w:val="20"/>
          <w:szCs w:val="20"/>
        </w:rPr>
        <w:t xml:space="preserve"> As illustrated in Figure 1, if the candidate solution is applied, </w:t>
      </w:r>
      <w:r w:rsidR="0088053A">
        <w:rPr>
          <w:rFonts w:ascii="Times New Roman" w:hAnsi="Times New Roman" w:cs="Times New Roman"/>
          <w:sz w:val="20"/>
          <w:szCs w:val="20"/>
        </w:rPr>
        <w:t>UE in EC and NB-IoT UE may camp on either a suitable SC-PTM cell</w:t>
      </w:r>
      <w:r w:rsidR="00792B70">
        <w:rPr>
          <w:rFonts w:ascii="Times New Roman" w:hAnsi="Times New Roman" w:cs="Times New Roman"/>
          <w:sz w:val="20"/>
          <w:szCs w:val="20"/>
        </w:rPr>
        <w:t xml:space="preserve"> </w:t>
      </w:r>
      <w:r w:rsidR="0088053A">
        <w:rPr>
          <w:rFonts w:ascii="Times New Roman" w:hAnsi="Times New Roman" w:cs="Times New Roman"/>
          <w:sz w:val="20"/>
          <w:szCs w:val="20"/>
        </w:rPr>
        <w:t>or a suitable Non-SCPTM cell</w:t>
      </w:r>
      <w:r w:rsidR="00737A89">
        <w:rPr>
          <w:rFonts w:ascii="Times New Roman" w:hAnsi="Times New Roman" w:cs="Times New Roman"/>
          <w:sz w:val="20"/>
          <w:szCs w:val="20"/>
        </w:rPr>
        <w:t>.</w:t>
      </w:r>
      <w:r w:rsidR="00EB29FE">
        <w:rPr>
          <w:rFonts w:ascii="Times New Roman" w:hAnsi="Times New Roman" w:cs="Times New Roman"/>
          <w:sz w:val="20"/>
          <w:szCs w:val="20"/>
        </w:rPr>
        <w:t xml:space="preserve"> </w:t>
      </w:r>
      <w:r w:rsidR="007E172E">
        <w:rPr>
          <w:rFonts w:ascii="Times New Roman" w:hAnsi="Times New Roman" w:cs="Times New Roman"/>
          <w:sz w:val="20"/>
          <w:szCs w:val="20"/>
        </w:rPr>
        <w:t xml:space="preserve">In case that </w:t>
      </w:r>
      <w:r w:rsidR="0088053A" w:rsidRPr="0088053A">
        <w:rPr>
          <w:rFonts w:ascii="Times New Roman" w:hAnsi="Times New Roman" w:cs="Times New Roman"/>
          <w:sz w:val="20"/>
          <w:szCs w:val="20"/>
        </w:rPr>
        <w:t xml:space="preserve">SC-PTM cell </w:t>
      </w:r>
      <w:r w:rsidR="007E172E">
        <w:rPr>
          <w:rFonts w:ascii="Times New Roman" w:hAnsi="Times New Roman" w:cs="Times New Roman"/>
          <w:sz w:val="20"/>
          <w:szCs w:val="20"/>
        </w:rPr>
        <w:t xml:space="preserve">C </w:t>
      </w:r>
      <w:r w:rsidR="0088053A" w:rsidRPr="0088053A">
        <w:rPr>
          <w:rFonts w:ascii="Times New Roman" w:hAnsi="Times New Roman" w:cs="Times New Roman"/>
          <w:sz w:val="20"/>
          <w:szCs w:val="20"/>
        </w:rPr>
        <w:t>has low RSRP</w:t>
      </w:r>
      <w:r w:rsidR="007E172E">
        <w:rPr>
          <w:rFonts w:ascii="Times New Roman" w:hAnsi="Times New Roman" w:cs="Times New Roman"/>
          <w:sz w:val="20"/>
          <w:szCs w:val="20"/>
        </w:rPr>
        <w:t xml:space="preserve"> and non-SC-PTM cell B </w:t>
      </w:r>
      <w:r w:rsidR="0088053A" w:rsidRPr="0088053A">
        <w:rPr>
          <w:rFonts w:ascii="Times New Roman" w:hAnsi="Times New Roman" w:cs="Times New Roman"/>
          <w:sz w:val="20"/>
          <w:szCs w:val="20"/>
        </w:rPr>
        <w:t>has much higher RSRP</w:t>
      </w:r>
      <w:r w:rsidR="007E172E">
        <w:rPr>
          <w:rFonts w:ascii="Times New Roman" w:hAnsi="Times New Roman" w:cs="Times New Roman"/>
          <w:sz w:val="20"/>
          <w:szCs w:val="20"/>
        </w:rPr>
        <w:t>, UE camps on non SC-PTM cell B. If SC-PTM cell C has good RSRP, UE may camp on SC-PTM cell</w:t>
      </w:r>
      <w:r w:rsidR="00065EFB">
        <w:rPr>
          <w:rFonts w:ascii="Times New Roman" w:hAnsi="Times New Roman" w:cs="Times New Roman"/>
          <w:sz w:val="20"/>
          <w:szCs w:val="20"/>
        </w:rPr>
        <w:t xml:space="preserve"> C</w:t>
      </w:r>
      <w:r w:rsidR="007E172E">
        <w:rPr>
          <w:rFonts w:ascii="Times New Roman" w:hAnsi="Times New Roman" w:cs="Times New Roman"/>
          <w:sz w:val="20"/>
          <w:szCs w:val="20"/>
        </w:rPr>
        <w:t>.</w:t>
      </w:r>
    </w:p>
    <w:p w:rsidR="00230739" w:rsidRPr="000A606D" w:rsidRDefault="00BA5248" w:rsidP="00230739">
      <w:pPr>
        <w:spacing w:line="360" w:lineRule="auto"/>
        <w:contextualSpacing/>
        <w:jc w:val="center"/>
      </w:pPr>
      <w:r w:rsidRPr="000A606D">
        <w:object w:dxaOrig="8625" w:dyaOrig="3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65pt;height:144.35pt" o:ole="">
            <v:imagedata r:id="rId8" o:title=""/>
          </v:shape>
          <o:OLEObject Type="Embed" ProgID="Visio.Drawing.11" ShapeID="_x0000_i1025" DrawAspect="Content" ObjectID="_1539864629" r:id="rId9"/>
        </w:object>
      </w:r>
    </w:p>
    <w:p w:rsidR="00230739" w:rsidRPr="000A606D" w:rsidRDefault="00230739" w:rsidP="00230739">
      <w:pPr>
        <w:spacing w:line="36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0A606D">
        <w:rPr>
          <w:rFonts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1. Cell Reselection Scenario, co-existence with SC-PTM cell in EC and Non SC-PTM cell in NC</w:t>
      </w:r>
    </w:p>
    <w:p w:rsidR="00230739" w:rsidRPr="00230739" w:rsidRDefault="00230739" w:rsidP="001E4605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1E4605" w:rsidRDefault="00230739" w:rsidP="001E460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739">
        <w:rPr>
          <w:rFonts w:ascii="Times New Roman" w:hAnsi="Times New Roman" w:cs="Times New Roman"/>
          <w:b/>
          <w:sz w:val="20"/>
          <w:szCs w:val="20"/>
        </w:rPr>
        <w:t>Observation 2.</w:t>
      </w:r>
      <w:r w:rsidRPr="00230739">
        <w:rPr>
          <w:rFonts w:ascii="Times New Roman" w:hAnsi="Times New Roman" w:cs="Times New Roman"/>
          <w:sz w:val="20"/>
          <w:szCs w:val="20"/>
        </w:rPr>
        <w:t xml:space="preserve"> By adding a common offset to SC-PTM cells in ranking based reselection criteria, the possibility to reselect SC-PTM cell can be increased.</w:t>
      </w:r>
    </w:p>
    <w:p w:rsidR="006146E0" w:rsidRPr="006146E0" w:rsidRDefault="006146E0" w:rsidP="001E4605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D76F29" w:rsidRDefault="0052798C" w:rsidP="0040520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addition to </w:t>
      </w:r>
      <w:r w:rsidR="00230739">
        <w:rPr>
          <w:rFonts w:ascii="Times New Roman" w:hAnsi="Times New Roman" w:cs="Times New Roman"/>
          <w:sz w:val="20"/>
          <w:szCs w:val="20"/>
        </w:rPr>
        <w:t>the candidate solution</w:t>
      </w:r>
      <w:r>
        <w:rPr>
          <w:rFonts w:ascii="Times New Roman" w:hAnsi="Times New Roman" w:cs="Times New Roman"/>
          <w:sz w:val="20"/>
          <w:szCs w:val="20"/>
        </w:rPr>
        <w:t>, an alternative was addressed to allow reselection priority handling for SC-PTM</w:t>
      </w:r>
      <w:r w:rsidR="00AC6FF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during email discussion [</w:t>
      </w:r>
      <w:r w:rsidR="00065EFB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]</w:t>
      </w:r>
      <w:r w:rsidR="00AC6FFA">
        <w:rPr>
          <w:rFonts w:ascii="Times New Roman" w:hAnsi="Times New Roman" w:cs="Times New Roman"/>
          <w:sz w:val="20"/>
          <w:szCs w:val="20"/>
        </w:rPr>
        <w:t xml:space="preserve">. </w:t>
      </w:r>
      <w:r w:rsidR="00230739">
        <w:rPr>
          <w:rFonts w:ascii="Times New Roman" w:hAnsi="Times New Roman" w:cs="Times New Roman"/>
          <w:sz w:val="20"/>
          <w:szCs w:val="20"/>
        </w:rPr>
        <w:t xml:space="preserve">According to the alternative, </w:t>
      </w:r>
      <w:r w:rsidR="00AA3C3A" w:rsidRPr="005918FC">
        <w:rPr>
          <w:rFonts w:ascii="Times New Roman" w:hAnsi="Times New Roman" w:cs="Times New Roman"/>
          <w:sz w:val="20"/>
          <w:szCs w:val="20"/>
        </w:rPr>
        <w:t xml:space="preserve">UE </w:t>
      </w:r>
      <w:r w:rsidR="00D76F29">
        <w:rPr>
          <w:rFonts w:ascii="Times New Roman" w:hAnsi="Times New Roman" w:cs="Times New Roman"/>
          <w:sz w:val="20"/>
          <w:szCs w:val="20"/>
        </w:rPr>
        <w:t xml:space="preserve">considers reselection priority handling for SC-PTM and </w:t>
      </w:r>
      <w:r w:rsidR="00AA3C3A" w:rsidRPr="005918FC">
        <w:rPr>
          <w:rFonts w:ascii="Times New Roman" w:hAnsi="Times New Roman" w:cs="Times New Roman"/>
          <w:sz w:val="20"/>
          <w:szCs w:val="20"/>
        </w:rPr>
        <w:t xml:space="preserve">performs </w:t>
      </w:r>
      <w:r w:rsidR="00AA3C3A">
        <w:rPr>
          <w:rFonts w:ascii="Times New Roman" w:hAnsi="Times New Roman" w:cs="Times New Roman"/>
          <w:sz w:val="20"/>
          <w:szCs w:val="20"/>
        </w:rPr>
        <w:t>priority based cell reselection</w:t>
      </w:r>
      <w:r w:rsidR="00D76F29">
        <w:rPr>
          <w:rFonts w:ascii="Times New Roman" w:hAnsi="Times New Roman" w:cs="Times New Roman"/>
          <w:sz w:val="20"/>
          <w:szCs w:val="20"/>
        </w:rPr>
        <w:t xml:space="preserve"> if </w:t>
      </w:r>
      <w:r w:rsidR="00D76F29" w:rsidRPr="005918FC">
        <w:rPr>
          <w:rFonts w:ascii="Times New Roman" w:hAnsi="Times New Roman" w:cs="Times New Roman"/>
          <w:sz w:val="20"/>
          <w:szCs w:val="20"/>
        </w:rPr>
        <w:t>UE</w:t>
      </w:r>
      <w:r w:rsidR="00D76F29">
        <w:rPr>
          <w:rFonts w:ascii="Times New Roman" w:hAnsi="Times New Roman" w:cs="Times New Roman"/>
          <w:sz w:val="20"/>
          <w:szCs w:val="20"/>
        </w:rPr>
        <w:t xml:space="preserve"> in EC or NB-IoT UE</w:t>
      </w:r>
      <w:r w:rsidR="00D76F29" w:rsidRPr="005918FC">
        <w:rPr>
          <w:rFonts w:ascii="Times New Roman" w:hAnsi="Times New Roman" w:cs="Times New Roman"/>
          <w:sz w:val="20"/>
          <w:szCs w:val="20"/>
        </w:rPr>
        <w:t xml:space="preserve"> is interested to receive MBMS</w:t>
      </w:r>
      <w:r w:rsidR="00D76F29">
        <w:rPr>
          <w:rFonts w:ascii="Times New Roman" w:hAnsi="Times New Roman" w:cs="Times New Roman"/>
          <w:sz w:val="20"/>
          <w:szCs w:val="20"/>
        </w:rPr>
        <w:t xml:space="preserve">. </w:t>
      </w:r>
      <w:r w:rsidR="00026663">
        <w:rPr>
          <w:rFonts w:ascii="Times New Roman" w:hAnsi="Times New Roman" w:cs="Times New Roman"/>
          <w:sz w:val="20"/>
          <w:szCs w:val="20"/>
        </w:rPr>
        <w:t>If t</w:t>
      </w:r>
      <w:r w:rsidR="00D76F29">
        <w:rPr>
          <w:rFonts w:ascii="Times New Roman" w:hAnsi="Times New Roman" w:cs="Times New Roman"/>
          <w:sz w:val="20"/>
          <w:szCs w:val="20"/>
        </w:rPr>
        <w:t>he alternative relevant reselection priority handling is applied</w:t>
      </w:r>
      <w:r w:rsidR="00065EFB">
        <w:rPr>
          <w:rFonts w:ascii="Times New Roman" w:hAnsi="Times New Roman" w:cs="Times New Roman"/>
          <w:sz w:val="20"/>
          <w:szCs w:val="20"/>
        </w:rPr>
        <w:t xml:space="preserve"> when th</w:t>
      </w:r>
      <w:r w:rsidR="001732DB" w:rsidRPr="001732DB">
        <w:rPr>
          <w:rFonts w:ascii="Times New Roman" w:hAnsi="Times New Roman" w:cs="Times New Roman"/>
          <w:sz w:val="20"/>
          <w:szCs w:val="20"/>
        </w:rPr>
        <w:t>ere are a SC-PTM cell</w:t>
      </w:r>
      <w:r w:rsidR="00C62B83">
        <w:rPr>
          <w:rFonts w:ascii="Times New Roman" w:hAnsi="Times New Roman" w:cs="Times New Roman"/>
          <w:sz w:val="20"/>
          <w:szCs w:val="20"/>
        </w:rPr>
        <w:t xml:space="preserve"> C</w:t>
      </w:r>
      <w:r w:rsidR="001732DB" w:rsidRPr="001732DB">
        <w:rPr>
          <w:rFonts w:ascii="Times New Roman" w:hAnsi="Times New Roman" w:cs="Times New Roman"/>
          <w:sz w:val="20"/>
          <w:szCs w:val="20"/>
        </w:rPr>
        <w:t xml:space="preserve"> in EC which has weak signal (low RSRP) and a non-SC-PTM cell</w:t>
      </w:r>
      <w:r w:rsidR="00C62B83">
        <w:rPr>
          <w:rFonts w:ascii="Times New Roman" w:hAnsi="Times New Roman" w:cs="Times New Roman"/>
          <w:sz w:val="20"/>
          <w:szCs w:val="20"/>
        </w:rPr>
        <w:t xml:space="preserve"> B</w:t>
      </w:r>
      <w:r w:rsidR="001732DB" w:rsidRPr="001732DB">
        <w:rPr>
          <w:rFonts w:ascii="Times New Roman" w:hAnsi="Times New Roman" w:cs="Times New Roman"/>
          <w:sz w:val="20"/>
          <w:szCs w:val="20"/>
        </w:rPr>
        <w:t xml:space="preserve"> in NC</w:t>
      </w:r>
      <w:r w:rsidR="003E75FA">
        <w:rPr>
          <w:rFonts w:ascii="Times New Roman" w:hAnsi="Times New Roman" w:cs="Times New Roman"/>
          <w:sz w:val="20"/>
          <w:szCs w:val="20"/>
        </w:rPr>
        <w:t xml:space="preserve"> which has strong signal (much higher RSRP)</w:t>
      </w:r>
      <w:r w:rsidR="00C62B83">
        <w:rPr>
          <w:rFonts w:ascii="Times New Roman" w:hAnsi="Times New Roman" w:cs="Times New Roman"/>
          <w:sz w:val="20"/>
          <w:szCs w:val="20"/>
        </w:rPr>
        <w:t xml:space="preserve"> as illustrated in Figure 1</w:t>
      </w:r>
      <w:r w:rsidR="001732DB" w:rsidRPr="001732DB">
        <w:rPr>
          <w:rFonts w:ascii="Times New Roman" w:hAnsi="Times New Roman" w:cs="Times New Roman"/>
          <w:sz w:val="20"/>
          <w:szCs w:val="20"/>
        </w:rPr>
        <w:t>, UE reselects the SC-PTM cell</w:t>
      </w:r>
      <w:r w:rsidR="00C62B83">
        <w:rPr>
          <w:rFonts w:ascii="Times New Roman" w:hAnsi="Times New Roman" w:cs="Times New Roman"/>
          <w:sz w:val="20"/>
          <w:szCs w:val="20"/>
        </w:rPr>
        <w:t xml:space="preserve"> C</w:t>
      </w:r>
      <w:r w:rsidR="001732DB" w:rsidRPr="001732DB">
        <w:rPr>
          <w:rFonts w:ascii="Times New Roman" w:hAnsi="Times New Roman" w:cs="Times New Roman"/>
          <w:sz w:val="20"/>
          <w:szCs w:val="20"/>
        </w:rPr>
        <w:t xml:space="preserve"> in EC regardless of </w:t>
      </w:r>
      <w:r w:rsidR="00BA5248">
        <w:rPr>
          <w:rFonts w:ascii="Times New Roman" w:hAnsi="Times New Roman" w:cs="Times New Roman"/>
          <w:sz w:val="20"/>
          <w:szCs w:val="20"/>
        </w:rPr>
        <w:t>CE level</w:t>
      </w:r>
      <w:r w:rsidR="006146E0">
        <w:rPr>
          <w:rFonts w:ascii="Times New Roman" w:hAnsi="Times New Roman" w:cs="Times New Roman"/>
          <w:sz w:val="20"/>
          <w:szCs w:val="20"/>
        </w:rPr>
        <w:t xml:space="preserve">, and this leads high power consumption due to the repetition required </w:t>
      </w:r>
      <w:r w:rsidR="00BA5248">
        <w:rPr>
          <w:rFonts w:ascii="Times New Roman" w:hAnsi="Times New Roman" w:cs="Times New Roman"/>
          <w:sz w:val="20"/>
          <w:szCs w:val="20"/>
        </w:rPr>
        <w:t xml:space="preserve">the </w:t>
      </w:r>
      <w:r w:rsidR="006146E0">
        <w:rPr>
          <w:rFonts w:ascii="Times New Roman" w:hAnsi="Times New Roman" w:cs="Times New Roman"/>
          <w:sz w:val="20"/>
          <w:szCs w:val="20"/>
        </w:rPr>
        <w:t>CE level.</w:t>
      </w:r>
    </w:p>
    <w:p w:rsidR="00026663" w:rsidRPr="00BE1849" w:rsidRDefault="00026663" w:rsidP="00405203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BA5248" w:rsidRDefault="00D76F29" w:rsidP="0040520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26663">
        <w:rPr>
          <w:rFonts w:ascii="Times New Roman" w:hAnsi="Times New Roman" w:cs="Times New Roman"/>
          <w:b/>
          <w:sz w:val="20"/>
          <w:szCs w:val="20"/>
        </w:rPr>
        <w:t>Observation 3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026663">
        <w:rPr>
          <w:rFonts w:ascii="Times New Roman" w:hAnsi="Times New Roman" w:cs="Times New Roman"/>
          <w:sz w:val="20"/>
          <w:szCs w:val="20"/>
        </w:rPr>
        <w:t>If reselection priority handling is applied</w:t>
      </w:r>
      <w:r w:rsidR="00BE1849">
        <w:rPr>
          <w:rFonts w:ascii="Times New Roman" w:hAnsi="Times New Roman" w:cs="Times New Roman"/>
          <w:sz w:val="20"/>
          <w:szCs w:val="20"/>
        </w:rPr>
        <w:t xml:space="preserve"> to feMTC UE in EC and eNB-IoT UE</w:t>
      </w:r>
      <w:r w:rsidR="00026663">
        <w:rPr>
          <w:rFonts w:ascii="Times New Roman" w:hAnsi="Times New Roman" w:cs="Times New Roman"/>
          <w:sz w:val="20"/>
          <w:szCs w:val="20"/>
        </w:rPr>
        <w:t xml:space="preserve">, it is difficult to </w:t>
      </w:r>
      <w:r w:rsidR="00026663" w:rsidRPr="00026663">
        <w:rPr>
          <w:rFonts w:ascii="Times New Roman" w:hAnsi="Times New Roman" w:cs="Times New Roman"/>
          <w:sz w:val="20"/>
          <w:szCs w:val="20"/>
        </w:rPr>
        <w:t xml:space="preserve">avoid that UE reselects the SC-PTM cell which has low RSRP </w:t>
      </w:r>
      <w:r w:rsidR="00026663" w:rsidRPr="001732DB">
        <w:rPr>
          <w:rFonts w:ascii="Times New Roman" w:hAnsi="Times New Roman" w:cs="Times New Roman"/>
          <w:sz w:val="20"/>
          <w:szCs w:val="20"/>
        </w:rPr>
        <w:t xml:space="preserve">regardless of </w:t>
      </w:r>
      <w:r w:rsidR="00BA5248">
        <w:rPr>
          <w:rFonts w:ascii="Times New Roman" w:hAnsi="Times New Roman" w:cs="Times New Roman"/>
          <w:sz w:val="20"/>
          <w:szCs w:val="20"/>
        </w:rPr>
        <w:t>CE level.</w:t>
      </w:r>
    </w:p>
    <w:p w:rsidR="00AA3C3A" w:rsidRPr="00BE1849" w:rsidRDefault="00AA3C3A" w:rsidP="0040520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405203" w:rsidRDefault="006146E0" w:rsidP="0040520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="00405203">
        <w:rPr>
          <w:rFonts w:ascii="Times New Roman" w:hAnsi="Times New Roman" w:cs="Times New Roman"/>
          <w:sz w:val="20"/>
          <w:szCs w:val="20"/>
        </w:rPr>
        <w:t xml:space="preserve">. </w:t>
      </w:r>
      <w:r w:rsidR="00AA3C3A">
        <w:rPr>
          <w:rFonts w:ascii="Times New Roman" w:hAnsi="Times New Roman" w:cs="Times New Roman"/>
          <w:b/>
          <w:sz w:val="20"/>
          <w:szCs w:val="20"/>
        </w:rPr>
        <w:t xml:space="preserve">RAN2 to agree </w:t>
      </w:r>
      <w:r w:rsidR="00026663">
        <w:rPr>
          <w:rFonts w:ascii="Times New Roman" w:hAnsi="Times New Roman" w:cs="Times New Roman"/>
          <w:b/>
          <w:sz w:val="20"/>
          <w:szCs w:val="20"/>
        </w:rPr>
        <w:t>to allow a common offset to SC-PTM cells</w:t>
      </w:r>
      <w:r>
        <w:rPr>
          <w:rFonts w:ascii="Times New Roman" w:hAnsi="Times New Roman" w:cs="Times New Roman"/>
          <w:b/>
          <w:sz w:val="20"/>
          <w:szCs w:val="20"/>
        </w:rPr>
        <w:t xml:space="preserve"> for SC-PTM service continuity</w:t>
      </w:r>
      <w:r w:rsidR="00405203">
        <w:rPr>
          <w:rFonts w:ascii="Times New Roman" w:hAnsi="Times New Roman" w:cs="Times New Roman"/>
          <w:b/>
          <w:sz w:val="20"/>
          <w:szCs w:val="20"/>
        </w:rPr>
        <w:t>.</w:t>
      </w:r>
    </w:p>
    <w:p w:rsidR="00BE1849" w:rsidRPr="00120409" w:rsidRDefault="00BE1849" w:rsidP="00120409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  <w:highlight w:val="lightGray"/>
        </w:rPr>
      </w:pPr>
    </w:p>
    <w:p w:rsidR="00D5451D" w:rsidRPr="00FE7ECC" w:rsidRDefault="00D5451D" w:rsidP="0007400D">
      <w:pPr>
        <w:pStyle w:val="a"/>
      </w:pPr>
      <w:r w:rsidRPr="00FE7ECC">
        <w:rPr>
          <w:rFonts w:hint="eastAsia"/>
        </w:rPr>
        <w:lastRenderedPageBreak/>
        <w:t>Conclusion</w:t>
      </w:r>
    </w:p>
    <w:p w:rsidR="00BA5248" w:rsidRPr="00AA3C3A" w:rsidRDefault="00BA5248" w:rsidP="00BA524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A3C3A">
        <w:rPr>
          <w:rFonts w:ascii="Times New Roman" w:hAnsi="Times New Roman" w:cs="Times New Roman"/>
          <w:b/>
          <w:sz w:val="20"/>
          <w:szCs w:val="20"/>
        </w:rPr>
        <w:t>Observation 1</w:t>
      </w:r>
      <w:r>
        <w:rPr>
          <w:rFonts w:ascii="Times New Roman" w:hAnsi="Times New Roman" w:cs="Times New Roman"/>
          <w:sz w:val="20"/>
          <w:szCs w:val="20"/>
        </w:rPr>
        <w:t xml:space="preserve">. Legacy UE in EC and NB-IoT UE may </w:t>
      </w:r>
      <w:r w:rsidRPr="00AA3C3A">
        <w:rPr>
          <w:rFonts w:ascii="Times New Roman" w:hAnsi="Times New Roman" w:cs="Times New Roman"/>
          <w:b/>
          <w:i/>
          <w:sz w:val="20"/>
          <w:szCs w:val="20"/>
        </w:rPr>
        <w:t>not</w:t>
      </w:r>
      <w:r>
        <w:rPr>
          <w:rFonts w:ascii="Times New Roman" w:hAnsi="Times New Roman" w:cs="Times New Roman"/>
          <w:sz w:val="20"/>
          <w:szCs w:val="20"/>
        </w:rPr>
        <w:t xml:space="preserve"> camp on a SC-PTM cell on a MBMS frequency since the UE supports </w:t>
      </w:r>
      <w:r w:rsidRPr="00FE7ECC">
        <w:rPr>
          <w:rFonts w:ascii="Times New Roman" w:hAnsi="Times New Roman" w:cs="Times New Roman"/>
          <w:sz w:val="20"/>
          <w:szCs w:val="20"/>
        </w:rPr>
        <w:t xml:space="preserve">ranking based cell reselection </w:t>
      </w:r>
      <w:r w:rsidRPr="00FE7ECC">
        <w:rPr>
          <w:rFonts w:ascii="Times New Roman" w:hAnsi="Times New Roman" w:cs="Times New Roman"/>
          <w:i/>
          <w:sz w:val="20"/>
          <w:szCs w:val="20"/>
        </w:rPr>
        <w:t>without consideration about frequency priority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A5248" w:rsidRDefault="00BA5248" w:rsidP="00BA524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0739">
        <w:rPr>
          <w:rFonts w:ascii="Times New Roman" w:hAnsi="Times New Roman" w:cs="Times New Roman"/>
          <w:b/>
          <w:sz w:val="20"/>
          <w:szCs w:val="20"/>
        </w:rPr>
        <w:t>Observation 2.</w:t>
      </w:r>
      <w:r w:rsidRPr="00230739">
        <w:rPr>
          <w:rFonts w:ascii="Times New Roman" w:hAnsi="Times New Roman" w:cs="Times New Roman"/>
          <w:sz w:val="20"/>
          <w:szCs w:val="20"/>
        </w:rPr>
        <w:t xml:space="preserve"> By adding a common offset to SC-PTM cells in ranking based reselection criteria, the possibility to reselect SC-PTM cell can be increased.</w:t>
      </w:r>
    </w:p>
    <w:p w:rsidR="00BA5248" w:rsidRDefault="00BA5248" w:rsidP="00BA524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26663">
        <w:rPr>
          <w:rFonts w:ascii="Times New Roman" w:hAnsi="Times New Roman" w:cs="Times New Roman"/>
          <w:b/>
          <w:sz w:val="20"/>
          <w:szCs w:val="20"/>
        </w:rPr>
        <w:t>Observation 3</w:t>
      </w:r>
      <w:r>
        <w:rPr>
          <w:rFonts w:ascii="Times New Roman" w:hAnsi="Times New Roman" w:cs="Times New Roman"/>
          <w:sz w:val="20"/>
          <w:szCs w:val="20"/>
        </w:rPr>
        <w:t xml:space="preserve">. If reselection priority handling is applied to feMTC UE in EC and eNB-IoT UE, it is difficult to </w:t>
      </w:r>
      <w:r w:rsidRPr="00026663">
        <w:rPr>
          <w:rFonts w:ascii="Times New Roman" w:hAnsi="Times New Roman" w:cs="Times New Roman"/>
          <w:sz w:val="20"/>
          <w:szCs w:val="20"/>
        </w:rPr>
        <w:t xml:space="preserve">avoid that UE reselects the SC-PTM cell which has low RSRP </w:t>
      </w:r>
      <w:r w:rsidRPr="001732DB">
        <w:rPr>
          <w:rFonts w:ascii="Times New Roman" w:hAnsi="Times New Roman" w:cs="Times New Roman"/>
          <w:sz w:val="20"/>
          <w:szCs w:val="20"/>
        </w:rPr>
        <w:t xml:space="preserve">regardless of </w:t>
      </w:r>
      <w:r>
        <w:rPr>
          <w:rFonts w:ascii="Times New Roman" w:hAnsi="Times New Roman" w:cs="Times New Roman"/>
          <w:sz w:val="20"/>
          <w:szCs w:val="20"/>
        </w:rPr>
        <w:t>CE level.</w:t>
      </w:r>
    </w:p>
    <w:p w:rsidR="00BA5248" w:rsidRDefault="00BA5248" w:rsidP="00BA524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</w:rPr>
        <w:t>RAN2 to agree to allow a common offset to SC-PTM cells for SC-PTM service continuity.</w:t>
      </w:r>
    </w:p>
    <w:p w:rsidR="00FE7ECC" w:rsidRPr="00FE7ECC" w:rsidRDefault="00FE7ECC" w:rsidP="00FE7ECC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Pr="001147D3" w:rsidRDefault="00374A58" w:rsidP="008C1AAE">
      <w:pPr>
        <w:pStyle w:val="a"/>
      </w:pPr>
      <w:r w:rsidRPr="001147D3">
        <w:rPr>
          <w:rFonts w:hint="eastAsia"/>
        </w:rPr>
        <w:t>References</w:t>
      </w:r>
    </w:p>
    <w:p w:rsidR="00824008" w:rsidRPr="001147D3" w:rsidRDefault="00824008" w:rsidP="0082400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47D3">
        <w:rPr>
          <w:rFonts w:ascii="Times New Roman" w:hAnsi="Times New Roman" w:cs="Times New Roman"/>
          <w:sz w:val="20"/>
          <w:szCs w:val="20"/>
        </w:rPr>
        <w:t>[1] R2-165842, Report from the IoT b</w:t>
      </w:r>
      <w:r w:rsidR="00C27080" w:rsidRPr="001147D3">
        <w:rPr>
          <w:rFonts w:ascii="Times New Roman" w:hAnsi="Times New Roman" w:cs="Times New Roman"/>
          <w:sz w:val="20"/>
          <w:szCs w:val="20"/>
        </w:rPr>
        <w:t>reakout sessions, Mediatek Inc.</w:t>
      </w:r>
    </w:p>
    <w:p w:rsidR="00C27080" w:rsidRPr="001147D3" w:rsidRDefault="0045782E" w:rsidP="0082400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47D3">
        <w:rPr>
          <w:rFonts w:ascii="Times New Roman" w:hAnsi="Times New Roman" w:cs="Times New Roman"/>
          <w:sz w:val="20"/>
          <w:szCs w:val="20"/>
        </w:rPr>
        <w:t>[2</w:t>
      </w:r>
      <w:r w:rsidR="00C27080" w:rsidRPr="001147D3">
        <w:rPr>
          <w:rFonts w:ascii="Times New Roman" w:hAnsi="Times New Roman" w:cs="Times New Roman"/>
          <w:sz w:val="20"/>
          <w:szCs w:val="20"/>
        </w:rPr>
        <w:t>] R2-167242, Report from the IoT breakout sessions, Mediatek Inc.</w:t>
      </w:r>
    </w:p>
    <w:p w:rsidR="00824008" w:rsidRPr="001147D3" w:rsidRDefault="0045782E" w:rsidP="0082400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47D3">
        <w:rPr>
          <w:rFonts w:ascii="Times New Roman" w:hAnsi="Times New Roman" w:cs="Times New Roman"/>
          <w:sz w:val="20"/>
          <w:szCs w:val="20"/>
        </w:rPr>
        <w:t>[</w:t>
      </w:r>
      <w:r w:rsidR="004F66A2" w:rsidRPr="001147D3">
        <w:rPr>
          <w:rFonts w:ascii="Times New Roman" w:hAnsi="Times New Roman" w:cs="Times New Roman"/>
          <w:sz w:val="20"/>
          <w:szCs w:val="20"/>
        </w:rPr>
        <w:t>3</w:t>
      </w:r>
      <w:r w:rsidR="00824008" w:rsidRPr="001147D3">
        <w:rPr>
          <w:rFonts w:ascii="Times New Roman" w:hAnsi="Times New Roman" w:cs="Times New Roman"/>
          <w:sz w:val="20"/>
          <w:szCs w:val="20"/>
        </w:rPr>
        <w:t>] TS 36.304-d20, User Equipment (UE) procedures in idle mode (Release 13)</w:t>
      </w:r>
    </w:p>
    <w:p w:rsidR="0045782E" w:rsidRPr="00824008" w:rsidRDefault="0045782E" w:rsidP="00824008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47D3">
        <w:rPr>
          <w:rFonts w:ascii="Times New Roman" w:hAnsi="Times New Roman" w:cs="Times New Roman"/>
          <w:sz w:val="20"/>
          <w:szCs w:val="20"/>
        </w:rPr>
        <w:t>[</w:t>
      </w:r>
      <w:r w:rsidR="0081412A" w:rsidRPr="001147D3">
        <w:rPr>
          <w:rFonts w:ascii="Times New Roman" w:hAnsi="Times New Roman" w:cs="Times New Roman"/>
          <w:sz w:val="20"/>
          <w:szCs w:val="20"/>
        </w:rPr>
        <w:t>4</w:t>
      </w:r>
      <w:r w:rsidRPr="001147D3">
        <w:rPr>
          <w:rFonts w:ascii="Times New Roman" w:hAnsi="Times New Roman" w:cs="Times New Roman"/>
          <w:sz w:val="20"/>
          <w:szCs w:val="20"/>
        </w:rPr>
        <w:t>] R2-16xxxx, Summary of email discussion [95bis#30][LTE/NB-IoT/feMTC] - Mobility enhancements for SC-PTM, CATT</w:t>
      </w:r>
    </w:p>
    <w:sectPr w:rsidR="0045782E" w:rsidRPr="00824008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1B8" w:rsidRDefault="000A61B8" w:rsidP="0007400D">
      <w:pPr>
        <w:spacing w:after="0" w:line="240" w:lineRule="auto"/>
      </w:pPr>
      <w:r>
        <w:separator/>
      </w:r>
    </w:p>
  </w:endnote>
  <w:endnote w:type="continuationSeparator" w:id="0">
    <w:p w:rsidR="000A61B8" w:rsidRDefault="000A61B8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1B8" w:rsidRDefault="000A61B8" w:rsidP="0007400D">
      <w:pPr>
        <w:spacing w:after="0" w:line="240" w:lineRule="auto"/>
      </w:pPr>
      <w:r>
        <w:separator/>
      </w:r>
    </w:p>
  </w:footnote>
  <w:footnote w:type="continuationSeparator" w:id="0">
    <w:p w:rsidR="000A61B8" w:rsidRDefault="000A61B8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199A"/>
    <w:rsid w:val="000150B8"/>
    <w:rsid w:val="00017F1A"/>
    <w:rsid w:val="0002110F"/>
    <w:rsid w:val="00026663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53CE2"/>
    <w:rsid w:val="00065EFB"/>
    <w:rsid w:val="00066D95"/>
    <w:rsid w:val="0007400D"/>
    <w:rsid w:val="00076B90"/>
    <w:rsid w:val="00077CD7"/>
    <w:rsid w:val="00080C44"/>
    <w:rsid w:val="0008285D"/>
    <w:rsid w:val="000840B9"/>
    <w:rsid w:val="00085A94"/>
    <w:rsid w:val="00087AF2"/>
    <w:rsid w:val="000A606D"/>
    <w:rsid w:val="000A61B8"/>
    <w:rsid w:val="000B1119"/>
    <w:rsid w:val="000C6ACD"/>
    <w:rsid w:val="000D0A35"/>
    <w:rsid w:val="000D219B"/>
    <w:rsid w:val="000D4FE9"/>
    <w:rsid w:val="000D69D4"/>
    <w:rsid w:val="000E24B2"/>
    <w:rsid w:val="000E7AF6"/>
    <w:rsid w:val="000F0422"/>
    <w:rsid w:val="000F3F19"/>
    <w:rsid w:val="000F639E"/>
    <w:rsid w:val="00107B23"/>
    <w:rsid w:val="00107EC2"/>
    <w:rsid w:val="001147D3"/>
    <w:rsid w:val="00114BD2"/>
    <w:rsid w:val="00120409"/>
    <w:rsid w:val="001211A5"/>
    <w:rsid w:val="00122971"/>
    <w:rsid w:val="001267C6"/>
    <w:rsid w:val="00131278"/>
    <w:rsid w:val="00153D40"/>
    <w:rsid w:val="001540D9"/>
    <w:rsid w:val="00160ECB"/>
    <w:rsid w:val="00161C90"/>
    <w:rsid w:val="001732DB"/>
    <w:rsid w:val="00173646"/>
    <w:rsid w:val="00174987"/>
    <w:rsid w:val="00175201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3F55"/>
    <w:rsid w:val="001B7FE8"/>
    <w:rsid w:val="001C0449"/>
    <w:rsid w:val="001C5BB4"/>
    <w:rsid w:val="001D2849"/>
    <w:rsid w:val="001D3457"/>
    <w:rsid w:val="001D505F"/>
    <w:rsid w:val="001E0319"/>
    <w:rsid w:val="001E084B"/>
    <w:rsid w:val="001E323C"/>
    <w:rsid w:val="001E337C"/>
    <w:rsid w:val="001E4605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0739"/>
    <w:rsid w:val="00232D5D"/>
    <w:rsid w:val="00234FB2"/>
    <w:rsid w:val="00250361"/>
    <w:rsid w:val="002527F9"/>
    <w:rsid w:val="002541D6"/>
    <w:rsid w:val="00256BBF"/>
    <w:rsid w:val="00267366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97D25"/>
    <w:rsid w:val="002A1696"/>
    <w:rsid w:val="002A1CD7"/>
    <w:rsid w:val="002A4FC0"/>
    <w:rsid w:val="002B2C55"/>
    <w:rsid w:val="002C386C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37A8"/>
    <w:rsid w:val="00307062"/>
    <w:rsid w:val="0030765B"/>
    <w:rsid w:val="0031488F"/>
    <w:rsid w:val="00316000"/>
    <w:rsid w:val="0031779E"/>
    <w:rsid w:val="003261FD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751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C7F1A"/>
    <w:rsid w:val="003E2C5F"/>
    <w:rsid w:val="003E40A5"/>
    <w:rsid w:val="003E75FA"/>
    <w:rsid w:val="003E76C7"/>
    <w:rsid w:val="003F15D6"/>
    <w:rsid w:val="003F23A1"/>
    <w:rsid w:val="003F3375"/>
    <w:rsid w:val="003F777E"/>
    <w:rsid w:val="003F7C3F"/>
    <w:rsid w:val="00402E0F"/>
    <w:rsid w:val="004044A7"/>
    <w:rsid w:val="00405203"/>
    <w:rsid w:val="0040582C"/>
    <w:rsid w:val="00407292"/>
    <w:rsid w:val="00407FEE"/>
    <w:rsid w:val="004102D5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362AE"/>
    <w:rsid w:val="004504D4"/>
    <w:rsid w:val="004511A8"/>
    <w:rsid w:val="00451D92"/>
    <w:rsid w:val="00455A9A"/>
    <w:rsid w:val="004577DB"/>
    <w:rsid w:val="0045782E"/>
    <w:rsid w:val="00457AED"/>
    <w:rsid w:val="00460E70"/>
    <w:rsid w:val="00463DA1"/>
    <w:rsid w:val="004641D3"/>
    <w:rsid w:val="00464FAE"/>
    <w:rsid w:val="0047134A"/>
    <w:rsid w:val="00471449"/>
    <w:rsid w:val="00473BC5"/>
    <w:rsid w:val="004805BD"/>
    <w:rsid w:val="00482446"/>
    <w:rsid w:val="00493E37"/>
    <w:rsid w:val="00494DDB"/>
    <w:rsid w:val="0049613C"/>
    <w:rsid w:val="004975BA"/>
    <w:rsid w:val="004A00B4"/>
    <w:rsid w:val="004A148E"/>
    <w:rsid w:val="004A1804"/>
    <w:rsid w:val="004A1E64"/>
    <w:rsid w:val="004B2046"/>
    <w:rsid w:val="004C024C"/>
    <w:rsid w:val="004C2176"/>
    <w:rsid w:val="004C35E1"/>
    <w:rsid w:val="004C6590"/>
    <w:rsid w:val="004C6D13"/>
    <w:rsid w:val="004C7E35"/>
    <w:rsid w:val="004D3735"/>
    <w:rsid w:val="004D5624"/>
    <w:rsid w:val="004E6205"/>
    <w:rsid w:val="004E757B"/>
    <w:rsid w:val="004F29F8"/>
    <w:rsid w:val="004F3C97"/>
    <w:rsid w:val="004F464C"/>
    <w:rsid w:val="004F5FAE"/>
    <w:rsid w:val="004F66A2"/>
    <w:rsid w:val="00500BDE"/>
    <w:rsid w:val="00500E2C"/>
    <w:rsid w:val="0050221B"/>
    <w:rsid w:val="00503EC6"/>
    <w:rsid w:val="005045FF"/>
    <w:rsid w:val="0050747F"/>
    <w:rsid w:val="0051349F"/>
    <w:rsid w:val="0051377F"/>
    <w:rsid w:val="00514157"/>
    <w:rsid w:val="0052798C"/>
    <w:rsid w:val="00535816"/>
    <w:rsid w:val="005434B6"/>
    <w:rsid w:val="0054433D"/>
    <w:rsid w:val="00553F9E"/>
    <w:rsid w:val="00555BF5"/>
    <w:rsid w:val="00555F10"/>
    <w:rsid w:val="00557795"/>
    <w:rsid w:val="00560C75"/>
    <w:rsid w:val="005623BF"/>
    <w:rsid w:val="00562596"/>
    <w:rsid w:val="005639A9"/>
    <w:rsid w:val="00564CB5"/>
    <w:rsid w:val="00565514"/>
    <w:rsid w:val="00572D87"/>
    <w:rsid w:val="00575CB9"/>
    <w:rsid w:val="00576C53"/>
    <w:rsid w:val="00581790"/>
    <w:rsid w:val="00581DB1"/>
    <w:rsid w:val="005833B7"/>
    <w:rsid w:val="0058498D"/>
    <w:rsid w:val="00586B1B"/>
    <w:rsid w:val="00591008"/>
    <w:rsid w:val="005918FC"/>
    <w:rsid w:val="00593CF6"/>
    <w:rsid w:val="00596D29"/>
    <w:rsid w:val="0059775D"/>
    <w:rsid w:val="005A0009"/>
    <w:rsid w:val="005A34CC"/>
    <w:rsid w:val="005B03D8"/>
    <w:rsid w:val="005B0A3C"/>
    <w:rsid w:val="005B0ACB"/>
    <w:rsid w:val="005B1554"/>
    <w:rsid w:val="005B3803"/>
    <w:rsid w:val="005B43C1"/>
    <w:rsid w:val="005B5980"/>
    <w:rsid w:val="005B5AE2"/>
    <w:rsid w:val="005B7D1A"/>
    <w:rsid w:val="005C1FED"/>
    <w:rsid w:val="005C2EA4"/>
    <w:rsid w:val="005C5DD3"/>
    <w:rsid w:val="005C780C"/>
    <w:rsid w:val="005D2F00"/>
    <w:rsid w:val="005D4B51"/>
    <w:rsid w:val="005E188B"/>
    <w:rsid w:val="005E2F50"/>
    <w:rsid w:val="005F0139"/>
    <w:rsid w:val="005F0ADE"/>
    <w:rsid w:val="005F4114"/>
    <w:rsid w:val="005F439B"/>
    <w:rsid w:val="005F68E3"/>
    <w:rsid w:val="00602407"/>
    <w:rsid w:val="00603D56"/>
    <w:rsid w:val="00610C68"/>
    <w:rsid w:val="00611CE2"/>
    <w:rsid w:val="006146E0"/>
    <w:rsid w:val="00620F66"/>
    <w:rsid w:val="0062221F"/>
    <w:rsid w:val="00623CC1"/>
    <w:rsid w:val="006271FF"/>
    <w:rsid w:val="0063196C"/>
    <w:rsid w:val="0063229D"/>
    <w:rsid w:val="006355B8"/>
    <w:rsid w:val="00635C41"/>
    <w:rsid w:val="006429C3"/>
    <w:rsid w:val="00643ACC"/>
    <w:rsid w:val="0064766F"/>
    <w:rsid w:val="00656418"/>
    <w:rsid w:val="00660C2A"/>
    <w:rsid w:val="00661BDF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4401"/>
    <w:rsid w:val="006A6FD3"/>
    <w:rsid w:val="006B29C6"/>
    <w:rsid w:val="006B7F8F"/>
    <w:rsid w:val="006C2EB1"/>
    <w:rsid w:val="006D17BD"/>
    <w:rsid w:val="006D39B8"/>
    <w:rsid w:val="006D507F"/>
    <w:rsid w:val="006E1F85"/>
    <w:rsid w:val="006F6A97"/>
    <w:rsid w:val="00706FE3"/>
    <w:rsid w:val="007209FF"/>
    <w:rsid w:val="007279CA"/>
    <w:rsid w:val="0073615D"/>
    <w:rsid w:val="0073664C"/>
    <w:rsid w:val="00737A89"/>
    <w:rsid w:val="00743F1D"/>
    <w:rsid w:val="00744B2B"/>
    <w:rsid w:val="007570E7"/>
    <w:rsid w:val="00760140"/>
    <w:rsid w:val="00764690"/>
    <w:rsid w:val="007677A4"/>
    <w:rsid w:val="00770545"/>
    <w:rsid w:val="0077127F"/>
    <w:rsid w:val="00772CF1"/>
    <w:rsid w:val="00784D01"/>
    <w:rsid w:val="00785D24"/>
    <w:rsid w:val="00792B70"/>
    <w:rsid w:val="00794795"/>
    <w:rsid w:val="00796DA4"/>
    <w:rsid w:val="007A0602"/>
    <w:rsid w:val="007A6E74"/>
    <w:rsid w:val="007C004A"/>
    <w:rsid w:val="007C02C1"/>
    <w:rsid w:val="007C51BC"/>
    <w:rsid w:val="007E09EB"/>
    <w:rsid w:val="007E172E"/>
    <w:rsid w:val="007E182C"/>
    <w:rsid w:val="007F0C78"/>
    <w:rsid w:val="007F3B77"/>
    <w:rsid w:val="007F3CB6"/>
    <w:rsid w:val="007F484B"/>
    <w:rsid w:val="007F544C"/>
    <w:rsid w:val="00800E00"/>
    <w:rsid w:val="0081170E"/>
    <w:rsid w:val="0081412A"/>
    <w:rsid w:val="00823078"/>
    <w:rsid w:val="00823E81"/>
    <w:rsid w:val="00824008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57DD5"/>
    <w:rsid w:val="00863504"/>
    <w:rsid w:val="00863DB8"/>
    <w:rsid w:val="00863FDF"/>
    <w:rsid w:val="00874CFE"/>
    <w:rsid w:val="00877311"/>
    <w:rsid w:val="0088053A"/>
    <w:rsid w:val="008809AB"/>
    <w:rsid w:val="0088485F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D3FC7"/>
    <w:rsid w:val="008D6133"/>
    <w:rsid w:val="008D6F99"/>
    <w:rsid w:val="008D7B3D"/>
    <w:rsid w:val="008E1A69"/>
    <w:rsid w:val="008E637B"/>
    <w:rsid w:val="008F01BE"/>
    <w:rsid w:val="008F2E38"/>
    <w:rsid w:val="008F521F"/>
    <w:rsid w:val="008F76AA"/>
    <w:rsid w:val="00900B13"/>
    <w:rsid w:val="009011C4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573C2"/>
    <w:rsid w:val="00965DFC"/>
    <w:rsid w:val="0097376C"/>
    <w:rsid w:val="009761D0"/>
    <w:rsid w:val="00976DCA"/>
    <w:rsid w:val="00983E8E"/>
    <w:rsid w:val="00984F5D"/>
    <w:rsid w:val="0098568D"/>
    <w:rsid w:val="00986E45"/>
    <w:rsid w:val="00990B1F"/>
    <w:rsid w:val="00990F33"/>
    <w:rsid w:val="00992302"/>
    <w:rsid w:val="0099343D"/>
    <w:rsid w:val="0099345F"/>
    <w:rsid w:val="00994EC2"/>
    <w:rsid w:val="009A2A88"/>
    <w:rsid w:val="009A41A6"/>
    <w:rsid w:val="009A4C97"/>
    <w:rsid w:val="009A7290"/>
    <w:rsid w:val="009B22C6"/>
    <w:rsid w:val="009B38B6"/>
    <w:rsid w:val="009C122C"/>
    <w:rsid w:val="009C46C6"/>
    <w:rsid w:val="009E557F"/>
    <w:rsid w:val="009F089E"/>
    <w:rsid w:val="009F0A90"/>
    <w:rsid w:val="009F2671"/>
    <w:rsid w:val="009F2CE1"/>
    <w:rsid w:val="00A07060"/>
    <w:rsid w:val="00A16747"/>
    <w:rsid w:val="00A16BDA"/>
    <w:rsid w:val="00A17D7E"/>
    <w:rsid w:val="00A30437"/>
    <w:rsid w:val="00A3130A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86470"/>
    <w:rsid w:val="00A8785E"/>
    <w:rsid w:val="00A936F6"/>
    <w:rsid w:val="00A945F7"/>
    <w:rsid w:val="00AA03BD"/>
    <w:rsid w:val="00AA3C3A"/>
    <w:rsid w:val="00AA73DE"/>
    <w:rsid w:val="00AB155C"/>
    <w:rsid w:val="00AB4BD7"/>
    <w:rsid w:val="00AC4E97"/>
    <w:rsid w:val="00AC6FFA"/>
    <w:rsid w:val="00AC7FBB"/>
    <w:rsid w:val="00AD40DA"/>
    <w:rsid w:val="00AD4707"/>
    <w:rsid w:val="00AE2604"/>
    <w:rsid w:val="00AE48F9"/>
    <w:rsid w:val="00AE4A24"/>
    <w:rsid w:val="00AE71F9"/>
    <w:rsid w:val="00AF08B0"/>
    <w:rsid w:val="00AF0CF7"/>
    <w:rsid w:val="00AF10D4"/>
    <w:rsid w:val="00B1076C"/>
    <w:rsid w:val="00B13A5A"/>
    <w:rsid w:val="00B22002"/>
    <w:rsid w:val="00B2235E"/>
    <w:rsid w:val="00B32B4E"/>
    <w:rsid w:val="00B36313"/>
    <w:rsid w:val="00B41973"/>
    <w:rsid w:val="00B42FF4"/>
    <w:rsid w:val="00B46D0B"/>
    <w:rsid w:val="00B4769E"/>
    <w:rsid w:val="00B53814"/>
    <w:rsid w:val="00B64647"/>
    <w:rsid w:val="00B64B5E"/>
    <w:rsid w:val="00B67C98"/>
    <w:rsid w:val="00B801BF"/>
    <w:rsid w:val="00B83632"/>
    <w:rsid w:val="00B838C4"/>
    <w:rsid w:val="00B86AEE"/>
    <w:rsid w:val="00B945BD"/>
    <w:rsid w:val="00B957B9"/>
    <w:rsid w:val="00BA034C"/>
    <w:rsid w:val="00BA3305"/>
    <w:rsid w:val="00BA5248"/>
    <w:rsid w:val="00BB03F0"/>
    <w:rsid w:val="00BB6E6B"/>
    <w:rsid w:val="00BC6066"/>
    <w:rsid w:val="00BC6C40"/>
    <w:rsid w:val="00BC7BE2"/>
    <w:rsid w:val="00BC7C88"/>
    <w:rsid w:val="00BE0A21"/>
    <w:rsid w:val="00BE1849"/>
    <w:rsid w:val="00BE472B"/>
    <w:rsid w:val="00BE5771"/>
    <w:rsid w:val="00C03F33"/>
    <w:rsid w:val="00C0516F"/>
    <w:rsid w:val="00C1147D"/>
    <w:rsid w:val="00C11A45"/>
    <w:rsid w:val="00C12F04"/>
    <w:rsid w:val="00C12F93"/>
    <w:rsid w:val="00C15372"/>
    <w:rsid w:val="00C2002C"/>
    <w:rsid w:val="00C20D32"/>
    <w:rsid w:val="00C2222E"/>
    <w:rsid w:val="00C27080"/>
    <w:rsid w:val="00C30301"/>
    <w:rsid w:val="00C31A77"/>
    <w:rsid w:val="00C36C74"/>
    <w:rsid w:val="00C375A3"/>
    <w:rsid w:val="00C502C3"/>
    <w:rsid w:val="00C5464B"/>
    <w:rsid w:val="00C55260"/>
    <w:rsid w:val="00C55386"/>
    <w:rsid w:val="00C62B83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3969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04B9"/>
    <w:rsid w:val="00D0136A"/>
    <w:rsid w:val="00D02D79"/>
    <w:rsid w:val="00D04A3E"/>
    <w:rsid w:val="00D04EA8"/>
    <w:rsid w:val="00D06028"/>
    <w:rsid w:val="00D12F14"/>
    <w:rsid w:val="00D16592"/>
    <w:rsid w:val="00D16F83"/>
    <w:rsid w:val="00D176B8"/>
    <w:rsid w:val="00D212A9"/>
    <w:rsid w:val="00D26A07"/>
    <w:rsid w:val="00D3350F"/>
    <w:rsid w:val="00D34A7C"/>
    <w:rsid w:val="00D35F49"/>
    <w:rsid w:val="00D36CFA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3D11"/>
    <w:rsid w:val="00D64411"/>
    <w:rsid w:val="00D64670"/>
    <w:rsid w:val="00D7122A"/>
    <w:rsid w:val="00D7164E"/>
    <w:rsid w:val="00D74C17"/>
    <w:rsid w:val="00D755BF"/>
    <w:rsid w:val="00D76D06"/>
    <w:rsid w:val="00D76F29"/>
    <w:rsid w:val="00D815DC"/>
    <w:rsid w:val="00D81BEF"/>
    <w:rsid w:val="00D84756"/>
    <w:rsid w:val="00D90C6C"/>
    <w:rsid w:val="00D92108"/>
    <w:rsid w:val="00D93AB2"/>
    <w:rsid w:val="00D942A1"/>
    <w:rsid w:val="00D95335"/>
    <w:rsid w:val="00D9604B"/>
    <w:rsid w:val="00DA5B8B"/>
    <w:rsid w:val="00DA5BEB"/>
    <w:rsid w:val="00DB36FD"/>
    <w:rsid w:val="00DB7AC1"/>
    <w:rsid w:val="00DC5807"/>
    <w:rsid w:val="00DC75DD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65D07"/>
    <w:rsid w:val="00E71FCC"/>
    <w:rsid w:val="00E72B7D"/>
    <w:rsid w:val="00E808E0"/>
    <w:rsid w:val="00E82B48"/>
    <w:rsid w:val="00E86356"/>
    <w:rsid w:val="00E9618B"/>
    <w:rsid w:val="00E96B28"/>
    <w:rsid w:val="00E96FEC"/>
    <w:rsid w:val="00EA1EDC"/>
    <w:rsid w:val="00EA2066"/>
    <w:rsid w:val="00EA513D"/>
    <w:rsid w:val="00EB0D70"/>
    <w:rsid w:val="00EB29FE"/>
    <w:rsid w:val="00EB2FE5"/>
    <w:rsid w:val="00EB4886"/>
    <w:rsid w:val="00EC263B"/>
    <w:rsid w:val="00EC374E"/>
    <w:rsid w:val="00EC3946"/>
    <w:rsid w:val="00EC3CAD"/>
    <w:rsid w:val="00EE0CD0"/>
    <w:rsid w:val="00F00B0A"/>
    <w:rsid w:val="00F00DC0"/>
    <w:rsid w:val="00F11B6F"/>
    <w:rsid w:val="00F1381F"/>
    <w:rsid w:val="00F2384F"/>
    <w:rsid w:val="00F27D59"/>
    <w:rsid w:val="00F30DF3"/>
    <w:rsid w:val="00F33816"/>
    <w:rsid w:val="00F45BAE"/>
    <w:rsid w:val="00F47ABF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10B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E7ECC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2CFF-CDC5-4AE4-B274-587CAC26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7</cp:revision>
  <dcterms:created xsi:type="dcterms:W3CDTF">2016-11-05T02:13:00Z</dcterms:created>
  <dcterms:modified xsi:type="dcterms:W3CDTF">2016-11-05T06:24:00Z</dcterms:modified>
</cp:coreProperties>
</file>